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8D" w:rsidRDefault="005F5B8D"/>
    <w:p w:rsidR="005F5B8D" w:rsidRPr="005F5B8D" w:rsidRDefault="005F5B8D" w:rsidP="005F5B8D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  <w:r w:rsidRPr="005F5B8D"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  <w:t>Проект «Мир диких животных нашего леса»</w:t>
      </w:r>
    </w:p>
    <w:p w:rsidR="005F5B8D" w:rsidRDefault="005F5B8D" w:rsidP="005F5B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AA148C" w:rsidRPr="00AA148C" w:rsidRDefault="00AA148C" w:rsidP="00AA148C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AA148C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Воспитатели: Котова О.Д., </w:t>
      </w:r>
      <w:proofErr w:type="spellStart"/>
      <w:r w:rsidRPr="00AA148C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Бабинцева</w:t>
      </w:r>
      <w:proofErr w:type="spellEnd"/>
      <w:r w:rsidRPr="00AA148C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Т.Н.</w:t>
      </w:r>
      <w:r w:rsidRPr="00AA148C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</w:p>
    <w:p w:rsidR="005F5B8D" w:rsidRPr="00AA148C" w:rsidRDefault="005232CE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Тип </w:t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проекта: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творческо-информационный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Участники: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дети второй младшей группы, воспитатели, родители.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Продолжительность проекта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: февраль март 2019г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>: долгосрочный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Актуальность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: На земле живут тысячи различных животных. Дети в недостаточной степени имеют представления об образе жизни, повадках, питании животного мира. Общение с животными, если оно происходит бесконтрольно, может принести не только пользу, но и вред развивающейся личности ребенка. Отношение ребенка к животному, его целенаправленное действие могут оказаться неправильными в силу целого ряда причин. Прежде всего, ребенок не знает, что можно делать, а что нельзя, что для животного вредно, а что полезно. 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В процессе наблюдений за детьми был замечен устойчивый интерес к животным – дети пытались рисовать зайчиков, ежей и других животных, обращали внимание на иллюстрации из книг, журналов. Так и появилась идея расширить кругозор детей знаниями о животных, проживающих в наших лесах.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Благодаря разработке данного проекта дети познакомятся с описанием жизни диких животных в летний и зимний периоды, повадками животных в природе, получат научно-достоверные знания, обогатится их речь.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Проблема: В ходе занятий с детьми было выявлено, что дети в недостаточной степени имеют представление об образе жизни, повадках, питании и жилищах диких животных наших лесов; о том, как они готовятся к зиме в лесу. Не все дети владеют обобщающим понятием - дикие животные. 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Так же была выдвинута Гипотеза: «Некоторые животные живут в лесу в своих домиках, а некоторые спят».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Цели проекта: 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Развивать устойчивый познавательный интерес к диким животным, как к живым существам;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Создавать в группе условия для расширения представления о животных;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Привлечь родителей к сотрудничеству (создание книжек-малышек).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 проекта: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• 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формирование представлений о диких животных, расширение кругозора детей.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• 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активизировать словарь детей по теме, использовать обобщающее понятие.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Чтение художественной литературы: формирование целостной картины мира, в том числе первичных ценностных представлений о животных, посредством художественной литерату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t>ры.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• 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развитие эстетического восприятия образа животных и умения передавать увиденное в поделках, р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t>исунках и аппликациях.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формирование навыков более точного выполнения танцевальных движений, передающих ха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t>рактер животных.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• 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знакомство с элементарными правилами поведени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t>я в лесу и с животными.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Продукты проекта: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изготовление </w:t>
      </w:r>
      <w:proofErr w:type="spellStart"/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лэп</w:t>
      </w:r>
      <w:proofErr w:type="spellEnd"/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-бук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«Ж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ивотные леса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»; поделки, аппликации и рисунки диких животных; дидактические 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игры;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создание родителями совместно с 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детьми книжек-малышек.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Методы проекта: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тематические занятия с детьми, совместные дидактические и подвижные игры, беседы, творческая деятельность педагога с детьми и родителей с детьми (создание книжек – малышек).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Формы работ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ы: 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Групповая;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Индивидуальная.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Предполагаемые результаты: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Дети познакомятся с дикими животными и их детенышами;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Дети узнают о жизни и деятельности диких животных в разные периоды;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Ребята овладеют навыками узнавания животных по описанию;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Дети будут бережно относиться к дикой природе;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Дети будут уверенно отличать диких животных от домашних и называть их.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Этапы проекта: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1) ПОДГОТОВИТЕЛЬНЫЙ ЭТАП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Выбор темы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проекта;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Постановка целей и задач;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Определение методов;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Подбор художественной лит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ературы;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Взаимодействие с родителями детей;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Подбор наглядного материала.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2) ПРАКТИЧЕСКИЙ ЭТАП (НЕПОСРЕДСТВЕННО РЕАЛИЗАЦИЯ ПРОЕКТА)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В процессе непосредственно образовательной деятельности, в режимных моментах и в процессе игровой деятельности постараться найти ответы на проблемные вопросы: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Кто живет в лесу? (научить различать и правильно называть диких животных, их детенышей, среду </w:t>
      </w:r>
      <w:proofErr w:type="gramStart"/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>обитания)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Как</w:t>
      </w:r>
      <w:proofErr w:type="gramEnd"/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зимуют дикие животные?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Формирование правильного отношения к диким животным;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Привлечь родителей к реализации проекта, при помощи создания книжек-малышек.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3) ЗАКЛЮ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ЧИТЕЛЬНЫЙ ЭТАП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• Создание </w:t>
      </w:r>
      <w:proofErr w:type="spellStart"/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лэп</w:t>
      </w:r>
      <w:proofErr w:type="spellEnd"/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-бука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Создание книжек-</w:t>
      </w:r>
      <w:proofErr w:type="gramStart"/>
      <w:r w:rsidRPr="00AA148C">
        <w:rPr>
          <w:rFonts w:ascii="Arial" w:eastAsia="Times New Roman" w:hAnsi="Arial" w:cs="Arial"/>
          <w:sz w:val="24"/>
          <w:szCs w:val="24"/>
          <w:lang w:eastAsia="ru-RU"/>
        </w:rPr>
        <w:t>малышек;</w:t>
      </w:r>
      <w:bookmarkStart w:id="0" w:name="_GoBack"/>
      <w:bookmarkEnd w:id="0"/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</w:t>
      </w:r>
      <w:proofErr w:type="gramEnd"/>
      <w:r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Закрепление полученных знаний;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Презентация.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1.Ознакомление с художественной литературой: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Русские народные сказки: «Колобок»; </w:t>
      </w: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«Волк и семеро козлят»; 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«Теремок»; 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«Кот, петух и лиса»; 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«Лиса и дрозд»; 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«Лиса и </w:t>
      </w:r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волк</w:t>
      </w:r>
      <w:proofErr w:type="gramStart"/>
      <w:r w:rsidR="00DD2D41" w:rsidRPr="00AA148C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</w:t>
      </w:r>
      <w:proofErr w:type="gramEnd"/>
      <w:r w:rsidRPr="00AA148C">
        <w:rPr>
          <w:rFonts w:ascii="Arial" w:eastAsia="Times New Roman" w:hAnsi="Arial" w:cs="Arial"/>
          <w:sz w:val="24"/>
          <w:szCs w:val="24"/>
          <w:lang w:eastAsia="ru-RU"/>
        </w:rPr>
        <w:t>Зимовье зверей» и т.д.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Сказки по </w:t>
      </w:r>
      <w:proofErr w:type="spellStart"/>
      <w:r w:rsidRPr="00AA148C">
        <w:rPr>
          <w:rFonts w:ascii="Arial" w:eastAsia="Times New Roman" w:hAnsi="Arial" w:cs="Arial"/>
          <w:sz w:val="24"/>
          <w:szCs w:val="24"/>
          <w:lang w:eastAsia="ru-RU"/>
        </w:rPr>
        <w:t>Сутееву</w:t>
      </w:r>
      <w:proofErr w:type="spellEnd"/>
      <w:r w:rsidRPr="00AA148C">
        <w:rPr>
          <w:rFonts w:ascii="Arial" w:eastAsia="Times New Roman" w:hAnsi="Arial" w:cs="Arial"/>
          <w:sz w:val="24"/>
          <w:szCs w:val="24"/>
          <w:lang w:eastAsia="ru-RU"/>
        </w:rPr>
        <w:t>: «Мешок яблок»;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«Палочка выручалочка»;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«Дядя Миша» и т.д.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Сказки по Чуковскому: «</w:t>
      </w:r>
      <w:proofErr w:type="spellStart"/>
      <w:r w:rsidRPr="00AA148C">
        <w:rPr>
          <w:rFonts w:ascii="Arial" w:eastAsia="Times New Roman" w:hAnsi="Arial" w:cs="Arial"/>
          <w:sz w:val="24"/>
          <w:szCs w:val="24"/>
          <w:lang w:eastAsia="ru-RU"/>
        </w:rPr>
        <w:t>Бибигон</w:t>
      </w:r>
      <w:proofErr w:type="spellEnd"/>
      <w:r w:rsidRPr="00AA148C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«Краденое солнце»;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«Путаница»;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«Телефон;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«Айболит» и т.д.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Проза: «Сказка про храброго зайца, длинные уши, косые глаза, короткий хвост»; «Лиса Патрикеевна»; «Храбрый еж».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831CE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</w:t>
      </w:r>
      <w:r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Ознакомление с окружающим миром:</w:t>
      </w: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«Кто в лесу живет</w:t>
      </w:r>
      <w:proofErr w:type="gramStart"/>
      <w:r w:rsidRPr="00AA148C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</w:t>
      </w:r>
      <w:proofErr w:type="gramEnd"/>
      <w:r w:rsidRPr="00AA148C">
        <w:rPr>
          <w:rFonts w:ascii="Arial" w:eastAsia="Times New Roman" w:hAnsi="Arial" w:cs="Arial"/>
          <w:sz w:val="24"/>
          <w:szCs w:val="24"/>
          <w:lang w:eastAsia="ru-RU"/>
        </w:rPr>
        <w:t>Дикие животные и их детёныши»;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«Среда обитания»;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«Кто, чем питается».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831CE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</w:t>
      </w:r>
      <w:r w:rsidR="00B831CE"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Беседа о животных.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Рассматривание картин: «Лиса с лисятами»,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«Медвежья семья», «Волчица с волчатами», «Зайцы» и т.д.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Заучивание стихотворений и потешек.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Отгадывание загадок.</w:t>
      </w: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4. Игровая </w:t>
      </w:r>
      <w:proofErr w:type="gramStart"/>
      <w:r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деятельность: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Дидактические</w:t>
      </w:r>
      <w:proofErr w:type="gramEnd"/>
      <w:r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 игры: «Кто где живет?»; «Чей домик?», «Чья мама?», «Кто лишний?»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«Собери картинку», «Чудесный мешочек».</w:t>
      </w: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148C">
        <w:rPr>
          <w:rFonts w:ascii="Arial" w:eastAsia="Times New Roman" w:hAnsi="Arial" w:cs="Arial"/>
          <w:sz w:val="24"/>
          <w:szCs w:val="24"/>
          <w:lang w:eastAsia="ru-RU"/>
        </w:rPr>
        <w:t xml:space="preserve">Подвижные игры: «У медведя во бору», «Зайка </w:t>
      </w:r>
      <w:proofErr w:type="gramStart"/>
      <w:r w:rsidRPr="00AA148C">
        <w:rPr>
          <w:rFonts w:ascii="Arial" w:eastAsia="Times New Roman" w:hAnsi="Arial" w:cs="Arial"/>
          <w:sz w:val="24"/>
          <w:szCs w:val="24"/>
          <w:lang w:eastAsia="ru-RU"/>
        </w:rPr>
        <w:t>серенький..</w:t>
      </w:r>
      <w:proofErr w:type="gramEnd"/>
      <w:r w:rsidRPr="00AA148C">
        <w:rPr>
          <w:rFonts w:ascii="Arial" w:eastAsia="Times New Roman" w:hAnsi="Arial" w:cs="Arial"/>
          <w:sz w:val="24"/>
          <w:szCs w:val="24"/>
          <w:lang w:eastAsia="ru-RU"/>
        </w:rPr>
        <w:t>», «Лиса и зайцы», «Гуси лебеди».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Театрализованные игры: «Колобок», «Теремок».</w:t>
      </w: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831CE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Художественно - продуктивная </w:t>
      </w:r>
      <w:proofErr w:type="gramStart"/>
      <w:r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деятельность: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Рисование</w:t>
      </w:r>
      <w:proofErr w:type="gramEnd"/>
      <w:r w:rsidRPr="00AA148C">
        <w:rPr>
          <w:rFonts w:ascii="Arial" w:eastAsia="Times New Roman" w:hAnsi="Arial" w:cs="Arial"/>
          <w:sz w:val="24"/>
          <w:szCs w:val="24"/>
          <w:lang w:eastAsia="ru-RU"/>
        </w:rPr>
        <w:t>: «Зайка»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Лепка: «Запасы для ёжика»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Аппликация: «Лиса Патрикеевна»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Раскрашивание: раскраски для самых маленьких «Животные»</w:t>
      </w: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Конструирование: «Теремок для зимовья зверей».</w:t>
      </w:r>
      <w:r w:rsidR="005232CE" w:rsidRPr="00AA148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</w:t>
      </w:r>
    </w:p>
    <w:p w:rsidR="005F5B8D" w:rsidRPr="00AA148C" w:rsidRDefault="005F5B8D" w:rsidP="00DD2D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B8D" w:rsidRPr="00AA148C" w:rsidRDefault="005F5B8D" w:rsidP="00DD2D4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5B8D" w:rsidRPr="00AA148C" w:rsidRDefault="00B831CE" w:rsidP="00DD2D41">
      <w:pPr>
        <w:rPr>
          <w:sz w:val="24"/>
          <w:szCs w:val="24"/>
        </w:rPr>
      </w:pPr>
      <w:r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6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t>. Музыка: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Прослушивание фонограмм, разучивание движений передающих характер животных.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="005F5B8D" w:rsidRPr="00AA14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Работа с родителями: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Выполнение домашнего задания родителями вместе с детьми (создание книжек-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малышек), разучивание стихотворений с детьми.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РЕЗУЛЬТАТЫ РЕАЛИЗАЦИИ ПРОЕКТА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Разработан и апробирован план НОД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Созданы необходимые условия для организации деятельности по теме проекта (подобраны настольные дидактические игры, наглядный материал, оформление зоны диких животных в экологическом уголке)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Создана картотека пальчиковых игр и загадок по теме «Дикие животные»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Уровень усвоения знаний о диких животных повысился. Многие дети стали использовать обобщающее понятие – дикие животные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У детей сформированы знания о жизнедеятельности диких животных в зимний период</w:t>
      </w:r>
      <w:r w:rsidR="005F5B8D" w:rsidRPr="00AA148C">
        <w:rPr>
          <w:rFonts w:ascii="Arial" w:eastAsia="Times New Roman" w:hAnsi="Arial" w:cs="Arial"/>
          <w:sz w:val="24"/>
          <w:szCs w:val="24"/>
          <w:lang w:eastAsia="ru-RU"/>
        </w:rPr>
        <w:br/>
        <w:t>• Значительно обогатился словарный запас (дикие животные, лиса - лисенок, волк-волчица-волчонок и т.д., нора, логово, берлога, дупло и т.д.)</w:t>
      </w:r>
    </w:p>
    <w:sectPr w:rsidR="005F5B8D" w:rsidRPr="00AA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65A"/>
    <w:multiLevelType w:val="multilevel"/>
    <w:tmpl w:val="7B74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D6F82"/>
    <w:multiLevelType w:val="multilevel"/>
    <w:tmpl w:val="35E0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0411ED"/>
    <w:multiLevelType w:val="multilevel"/>
    <w:tmpl w:val="D038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380C09"/>
    <w:multiLevelType w:val="multilevel"/>
    <w:tmpl w:val="AF12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30AE4"/>
    <w:multiLevelType w:val="multilevel"/>
    <w:tmpl w:val="03F8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665C37"/>
    <w:multiLevelType w:val="multilevel"/>
    <w:tmpl w:val="C78A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F36F49"/>
    <w:multiLevelType w:val="multilevel"/>
    <w:tmpl w:val="23F6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965DAF"/>
    <w:multiLevelType w:val="multilevel"/>
    <w:tmpl w:val="AC48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4C0246"/>
    <w:multiLevelType w:val="multilevel"/>
    <w:tmpl w:val="E5F0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F0"/>
    <w:rsid w:val="00161387"/>
    <w:rsid w:val="002972F0"/>
    <w:rsid w:val="004265FF"/>
    <w:rsid w:val="005232CE"/>
    <w:rsid w:val="005F5B8D"/>
    <w:rsid w:val="00AA148C"/>
    <w:rsid w:val="00B831CE"/>
    <w:rsid w:val="00D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92269-9174-4ECE-B70C-47273408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4265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65FF"/>
  </w:style>
  <w:style w:type="paragraph" w:customStyle="1" w:styleId="c21">
    <w:name w:val="c21"/>
    <w:basedOn w:val="a"/>
    <w:rsid w:val="004265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265FF"/>
  </w:style>
  <w:style w:type="paragraph" w:customStyle="1" w:styleId="c7">
    <w:name w:val="c7"/>
    <w:basedOn w:val="a"/>
    <w:rsid w:val="004265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65FF"/>
  </w:style>
  <w:style w:type="paragraph" w:customStyle="1" w:styleId="c2">
    <w:name w:val="c2"/>
    <w:basedOn w:val="a"/>
    <w:rsid w:val="004265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265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265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265FF"/>
  </w:style>
  <w:style w:type="paragraph" w:customStyle="1" w:styleId="c4">
    <w:name w:val="c4"/>
    <w:basedOn w:val="a"/>
    <w:rsid w:val="004265F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65FF"/>
  </w:style>
  <w:style w:type="character" w:styleId="a3">
    <w:name w:val="Strong"/>
    <w:basedOn w:val="a0"/>
    <w:uiPriority w:val="22"/>
    <w:qFormat/>
    <w:rsid w:val="005F5B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807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6361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196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386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8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7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36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8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43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5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21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53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567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79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317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195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464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157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271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9555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9045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5796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2019-01-30T01:49:00Z</cp:lastPrinted>
  <dcterms:created xsi:type="dcterms:W3CDTF">2019-01-17T04:51:00Z</dcterms:created>
  <dcterms:modified xsi:type="dcterms:W3CDTF">2019-01-30T01:50:00Z</dcterms:modified>
</cp:coreProperties>
</file>