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72" w:rsidRDefault="00F64972" w:rsidP="00F64972">
      <w:pPr>
        <w:keepNext/>
        <w:tabs>
          <w:tab w:val="left" w:pos="8647"/>
        </w:tabs>
        <w:spacing w:after="0" w:afterAutospacing="0"/>
        <w:ind w:left="567" w:right="-42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7"/>
      <w:bookmarkStart w:id="1" w:name="Par32"/>
      <w:bookmarkEnd w:id="0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23</w:t>
      </w:r>
      <w:bookmarkStart w:id="2" w:name="_GoBack"/>
      <w:bookmarkEnd w:id="2"/>
    </w:p>
    <w:p w:rsidR="00D854A1" w:rsidRPr="0019146E" w:rsidRDefault="00D854A1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Согласовано:                                     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Утверждаю:</w:t>
      </w:r>
    </w:p>
    <w:p w:rsidR="00D854A1" w:rsidRPr="0019146E" w:rsidRDefault="00D854A1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на общем собрании             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</w:t>
      </w:r>
    </w:p>
    <w:p w:rsidR="00D854A1" w:rsidRPr="0019146E" w:rsidRDefault="00D854A1" w:rsidP="00E03F29">
      <w:pPr>
        <w:keepNext/>
        <w:tabs>
          <w:tab w:val="left" w:pos="8647"/>
        </w:tabs>
        <w:spacing w:after="0" w:afterAutospacing="0"/>
        <w:ind w:left="567" w:righ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коллектива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580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>МАДОУ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Протокол</w:t>
      </w:r>
      <w:proofErr w:type="spellEnd"/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           </w:t>
      </w:r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          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A82">
        <w:rPr>
          <w:rFonts w:ascii="Times New Roman" w:hAnsi="Times New Roman" w:cs="Times New Roman"/>
          <w:color w:val="000000" w:themeColor="text1"/>
          <w:sz w:val="24"/>
          <w:szCs w:val="24"/>
        </w:rPr>
        <w:t>__________Фролова Т.В.</w:t>
      </w:r>
    </w:p>
    <w:p w:rsidR="00E03F29" w:rsidRPr="0019146E" w:rsidRDefault="00D854A1" w:rsidP="00E03F29">
      <w:pPr>
        <w:keepNext/>
        <w:tabs>
          <w:tab w:val="left" w:pos="8647"/>
        </w:tabs>
        <w:spacing w:after="0" w:afterAutospacing="0"/>
        <w:ind w:left="567" w:righ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«___»_________201</w:t>
      </w:r>
      <w:r w:rsidR="00F6497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D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D10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E03F29"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«___»_________</w:t>
      </w:r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>201__ г.</w:t>
      </w:r>
    </w:p>
    <w:p w:rsidR="00E03F29" w:rsidRPr="0019146E" w:rsidRDefault="00E03F29" w:rsidP="00E03F29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4A1" w:rsidRPr="0019146E" w:rsidRDefault="00D854A1" w:rsidP="00E03F29">
      <w:pPr>
        <w:keepNext/>
        <w:tabs>
          <w:tab w:val="left" w:pos="8647"/>
        </w:tabs>
        <w:spacing w:after="0" w:afterAutospacing="0"/>
        <w:ind w:left="567" w:righ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351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1D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E03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3859AB" w:rsidRPr="0019146E" w:rsidRDefault="003859AB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4A1" w:rsidRPr="0019146E" w:rsidRDefault="00D854A1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Согласовано:</w:t>
      </w:r>
    </w:p>
    <w:p w:rsidR="00D854A1" w:rsidRPr="0019146E" w:rsidRDefault="00D854A1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ПК </w:t>
      </w:r>
    </w:p>
    <w:p w:rsidR="00D854A1" w:rsidRPr="0019146E" w:rsidRDefault="00580A82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«Успех</w:t>
      </w:r>
      <w:r w:rsidR="00D854A1"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Кабанск</w:t>
      </w:r>
      <w:proofErr w:type="spellEnd"/>
    </w:p>
    <w:p w:rsidR="00D854A1" w:rsidRPr="0019146E" w:rsidRDefault="00D854A1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580A82">
        <w:rPr>
          <w:rFonts w:ascii="Times New Roman" w:hAnsi="Times New Roman" w:cs="Times New Roman"/>
          <w:color w:val="000000" w:themeColor="text1"/>
          <w:sz w:val="24"/>
          <w:szCs w:val="24"/>
        </w:rPr>
        <w:t>Котова О.Д.</w:t>
      </w:r>
    </w:p>
    <w:p w:rsidR="00D854A1" w:rsidRPr="0019146E" w:rsidRDefault="001D10BE" w:rsidP="004678BD">
      <w:pPr>
        <w:keepNext/>
        <w:tabs>
          <w:tab w:val="left" w:pos="8647"/>
        </w:tabs>
        <w:spacing w:after="0" w:afterAutospacing="0"/>
        <w:ind w:left="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«___»___________201___ </w:t>
      </w:r>
      <w:r w:rsidR="00D854A1" w:rsidRPr="0019146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54A1" w:rsidRPr="0019146E" w:rsidRDefault="00D854A1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A1" w:rsidRPr="0019146E" w:rsidRDefault="00D854A1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A1" w:rsidRPr="0019146E" w:rsidRDefault="00D854A1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9AB" w:rsidRPr="0019146E" w:rsidRDefault="003859AB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9AB" w:rsidRPr="0019146E" w:rsidRDefault="003859AB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A1" w:rsidRPr="0019146E" w:rsidRDefault="00D854A1" w:rsidP="0043016A">
      <w:pPr>
        <w:keepNext/>
        <w:autoSpaceDE w:val="0"/>
        <w:autoSpaceDN w:val="0"/>
        <w:adjustRightInd w:val="0"/>
        <w:spacing w:after="0" w:afterAutospacing="0"/>
        <w:ind w:left="567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A1" w:rsidRPr="0019146E" w:rsidRDefault="00D854A1" w:rsidP="001B7BEC">
      <w:pPr>
        <w:keepNext/>
        <w:autoSpaceDE w:val="0"/>
        <w:autoSpaceDN w:val="0"/>
        <w:adjustRightInd w:val="0"/>
        <w:spacing w:after="0" w:afterAutospacing="0"/>
        <w:ind w:left="567" w:right="-12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4A1" w:rsidRPr="0019146E" w:rsidRDefault="00D854A1" w:rsidP="004661A0">
      <w:pPr>
        <w:keepNext/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46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854A1" w:rsidRPr="0019146E" w:rsidRDefault="00D854A1" w:rsidP="004661A0">
      <w:pPr>
        <w:keepNext/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46E">
        <w:rPr>
          <w:rFonts w:ascii="Times New Roman" w:hAnsi="Times New Roman" w:cs="Times New Roman"/>
          <w:b/>
          <w:bCs/>
          <w:sz w:val="24"/>
          <w:szCs w:val="24"/>
        </w:rPr>
        <w:t>ОБ ОПЛАТЕ ТРУДА РАБОТНИКОВ</w:t>
      </w:r>
    </w:p>
    <w:p w:rsidR="00E03F29" w:rsidRDefault="00D854A1" w:rsidP="004661A0">
      <w:pPr>
        <w:keepNext/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46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ДОШКОЛЬНОГО ОБРАЗОВАТЕЛЬНОГО </w:t>
      </w:r>
      <w:r w:rsidR="00580A82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</w:t>
      </w:r>
    </w:p>
    <w:p w:rsidR="00580A82" w:rsidRDefault="00580A82" w:rsidP="004661A0">
      <w:pPr>
        <w:keepNext/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« УСПЕХ» с. КАБАНСК</w:t>
      </w:r>
    </w:p>
    <w:p w:rsidR="00D854A1" w:rsidRPr="0019146E" w:rsidRDefault="00580A82" w:rsidP="004661A0">
      <w:pPr>
        <w:keepNext/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(МАДОУ «ДЕТСКИЙ САД «УСПЕХ</w:t>
      </w:r>
      <w:r w:rsidR="00D854A1" w:rsidRPr="0019146E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с. КАБАНСК</w:t>
      </w:r>
      <w:r w:rsidR="00D854A1" w:rsidRPr="001914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854A1" w:rsidRPr="0019146E" w:rsidRDefault="00D854A1" w:rsidP="004661A0">
      <w:pPr>
        <w:autoSpaceDE w:val="0"/>
        <w:autoSpaceDN w:val="0"/>
        <w:adjustRightInd w:val="0"/>
        <w:spacing w:after="0" w:afterAutospacing="0" w:line="276" w:lineRule="auto"/>
        <w:ind w:left="567"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4661A0">
      <w:pPr>
        <w:autoSpaceDE w:val="0"/>
        <w:autoSpaceDN w:val="0"/>
        <w:adjustRightInd w:val="0"/>
        <w:spacing w:after="0" w:line="276" w:lineRule="auto"/>
        <w:ind w:left="567" w:right="-127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rPr>
          <w:rFonts w:ascii="Times New Roman" w:hAnsi="Times New Roman" w:cs="Times New Roman"/>
          <w:sz w:val="24"/>
          <w:szCs w:val="24"/>
        </w:rPr>
      </w:pPr>
    </w:p>
    <w:p w:rsidR="003859AB" w:rsidRPr="0019146E" w:rsidRDefault="003859AB" w:rsidP="001B7BEC">
      <w:pPr>
        <w:autoSpaceDE w:val="0"/>
        <w:autoSpaceDN w:val="0"/>
        <w:adjustRightInd w:val="0"/>
        <w:spacing w:after="0"/>
        <w:ind w:left="567" w:right="-1278"/>
        <w:jc w:val="both"/>
        <w:rPr>
          <w:rFonts w:ascii="Times New Roman" w:hAnsi="Times New Roman" w:cs="Times New Roman"/>
          <w:sz w:val="24"/>
          <w:szCs w:val="24"/>
        </w:rPr>
      </w:pPr>
    </w:p>
    <w:p w:rsidR="003859AB" w:rsidRPr="0019146E" w:rsidRDefault="003859AB" w:rsidP="001B7BEC">
      <w:pPr>
        <w:autoSpaceDE w:val="0"/>
        <w:autoSpaceDN w:val="0"/>
        <w:adjustRightInd w:val="0"/>
        <w:spacing w:after="0"/>
        <w:ind w:left="567" w:right="-1278"/>
        <w:jc w:val="both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1B7BEC">
      <w:pPr>
        <w:autoSpaceDE w:val="0"/>
        <w:autoSpaceDN w:val="0"/>
        <w:adjustRightInd w:val="0"/>
        <w:spacing w:after="0"/>
        <w:ind w:left="567" w:right="-1278"/>
        <w:jc w:val="both"/>
        <w:rPr>
          <w:rFonts w:ascii="Times New Roman" w:hAnsi="Times New Roman" w:cs="Times New Roman"/>
          <w:sz w:val="24"/>
          <w:szCs w:val="24"/>
        </w:rPr>
      </w:pPr>
    </w:p>
    <w:p w:rsidR="00D854A1" w:rsidRPr="0019146E" w:rsidRDefault="00D854A1" w:rsidP="00E03F29">
      <w:pPr>
        <w:tabs>
          <w:tab w:val="left" w:pos="-567"/>
          <w:tab w:val="left" w:pos="142"/>
          <w:tab w:val="left" w:pos="709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right="-1278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1"/>
      <w:bookmarkEnd w:id="4"/>
      <w:r w:rsidRPr="0019146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671A3" w:rsidRDefault="0074715D" w:rsidP="0034393A">
      <w:pPr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580A82">
        <w:rPr>
          <w:sz w:val="28"/>
          <w:szCs w:val="28"/>
        </w:rPr>
        <w:t xml:space="preserve">      </w:t>
      </w:r>
      <w:r w:rsidR="00E151C3" w:rsidRPr="00580A8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580A82" w:rsidRPr="00580A82">
        <w:rPr>
          <w:rFonts w:ascii="Times New Roman" w:hAnsi="Times New Roman" w:cs="Times New Roman"/>
          <w:sz w:val="28"/>
          <w:szCs w:val="28"/>
        </w:rPr>
        <w:t xml:space="preserve">регулирует порядок оплаты труда </w:t>
      </w:r>
      <w:r w:rsidR="0034393A">
        <w:rPr>
          <w:rFonts w:ascii="Times New Roman" w:hAnsi="Times New Roman" w:cs="Times New Roman"/>
          <w:sz w:val="28"/>
          <w:szCs w:val="28"/>
        </w:rPr>
        <w:t>работнико</w:t>
      </w:r>
      <w:r w:rsidR="00967F69">
        <w:rPr>
          <w:rFonts w:ascii="Times New Roman" w:hAnsi="Times New Roman" w:cs="Times New Roman"/>
          <w:sz w:val="28"/>
          <w:szCs w:val="28"/>
        </w:rPr>
        <w:t>в</w:t>
      </w:r>
      <w:r w:rsidR="00580A82" w:rsidRPr="00580A82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 дошкольного образовательного учреждения «Детский сад общеразвивающего вида с приоритетным  осуществлением одного или нескольких направлений развития воспитанников «Успех» с. </w:t>
      </w:r>
      <w:proofErr w:type="spellStart"/>
      <w:r w:rsidR="00580A82" w:rsidRPr="00580A82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="00580A82" w:rsidRPr="00580A82"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 w:rsidR="00580A82" w:rsidRPr="00580A82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580A82" w:rsidRPr="00580A82">
        <w:rPr>
          <w:rFonts w:ascii="Times New Roman" w:hAnsi="Times New Roman" w:cs="Times New Roman"/>
          <w:sz w:val="28"/>
          <w:szCs w:val="28"/>
        </w:rPr>
        <w:t xml:space="preserve"> район» Республики Бурятия</w:t>
      </w:r>
      <w:r>
        <w:rPr>
          <w:rFonts w:ascii="Times New Roman" w:hAnsi="Times New Roman" w:cs="Times New Roman"/>
          <w:sz w:val="28"/>
          <w:szCs w:val="28"/>
        </w:rPr>
        <w:t xml:space="preserve"> (далее Учреждение</w:t>
      </w:r>
      <w:r w:rsidR="00D854A1" w:rsidRPr="00580A82">
        <w:rPr>
          <w:rFonts w:ascii="Times New Roman" w:hAnsi="Times New Roman" w:cs="Times New Roman"/>
          <w:sz w:val="28"/>
          <w:szCs w:val="28"/>
        </w:rPr>
        <w:t xml:space="preserve">) </w:t>
      </w:r>
      <w:r w:rsidR="00E151C3" w:rsidRPr="00580A82">
        <w:rPr>
          <w:rFonts w:ascii="Times New Roman" w:hAnsi="Times New Roman" w:cs="Times New Roman"/>
          <w:sz w:val="28"/>
          <w:szCs w:val="28"/>
        </w:rPr>
        <w:t xml:space="preserve"> и является основой для разработки локальных нормативных актов об оплат</w:t>
      </w:r>
      <w:r>
        <w:rPr>
          <w:rFonts w:ascii="Times New Roman" w:hAnsi="Times New Roman" w:cs="Times New Roman"/>
          <w:sz w:val="28"/>
          <w:szCs w:val="28"/>
        </w:rPr>
        <w:t>е труда учреждения</w:t>
      </w:r>
      <w:r w:rsidR="00E151C3" w:rsidRPr="00580A82">
        <w:rPr>
          <w:rFonts w:ascii="Times New Roman" w:hAnsi="Times New Roman" w:cs="Times New Roman"/>
          <w:sz w:val="28"/>
          <w:szCs w:val="28"/>
        </w:rPr>
        <w:t>.</w:t>
      </w:r>
      <w:r w:rsidR="00A85058" w:rsidRPr="00580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5058" w:rsidRPr="00580A82">
        <w:rPr>
          <w:rFonts w:ascii="Times New Roman" w:hAnsi="Times New Roman" w:cs="Times New Roman"/>
          <w:sz w:val="28"/>
          <w:szCs w:val="28"/>
        </w:rPr>
        <w:t xml:space="preserve">Положение по оплате труда </w:t>
      </w:r>
      <w:r w:rsidR="00D854A1" w:rsidRPr="00580A82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соответствии с Трудовым Кодексом Российской Федерации, </w:t>
      </w:r>
      <w:r w:rsidR="00ED3493" w:rsidRPr="00580A82">
        <w:rPr>
          <w:rFonts w:ascii="Times New Roman" w:hAnsi="Times New Roman" w:cs="Times New Roman"/>
          <w:sz w:val="28"/>
          <w:szCs w:val="28"/>
        </w:rPr>
        <w:t>Законом Республики Бурятия от 13 декабря 2013 года №</w:t>
      </w:r>
      <w:r w:rsidR="005F287C">
        <w:rPr>
          <w:rFonts w:ascii="Times New Roman" w:hAnsi="Times New Roman" w:cs="Times New Roman"/>
          <w:sz w:val="28"/>
          <w:szCs w:val="28"/>
        </w:rPr>
        <w:t xml:space="preserve"> </w:t>
      </w:r>
      <w:r w:rsidR="00ED3493" w:rsidRPr="00580A82">
        <w:rPr>
          <w:rFonts w:ascii="Times New Roman" w:hAnsi="Times New Roman" w:cs="Times New Roman"/>
          <w:sz w:val="28"/>
          <w:szCs w:val="28"/>
        </w:rPr>
        <w:t xml:space="preserve">240-V "Об образовании в Республики Бурятия", </w:t>
      </w:r>
      <w:r w:rsidR="00D854A1" w:rsidRPr="00580A82">
        <w:rPr>
          <w:rFonts w:ascii="Times New Roman" w:hAnsi="Times New Roman" w:cs="Times New Roman"/>
          <w:sz w:val="28"/>
          <w:szCs w:val="28"/>
        </w:rPr>
        <w:t>По</w:t>
      </w:r>
      <w:r w:rsidR="00BE5A3C" w:rsidRPr="00580A82">
        <w:rPr>
          <w:rFonts w:ascii="Times New Roman" w:hAnsi="Times New Roman" w:cs="Times New Roman"/>
          <w:sz w:val="28"/>
          <w:szCs w:val="28"/>
        </w:rPr>
        <w:t>становле</w:t>
      </w:r>
      <w:r w:rsidR="005F287C">
        <w:rPr>
          <w:rFonts w:ascii="Times New Roman" w:hAnsi="Times New Roman" w:cs="Times New Roman"/>
          <w:sz w:val="28"/>
          <w:szCs w:val="28"/>
        </w:rPr>
        <w:t>нием Администрации МО «</w:t>
      </w:r>
      <w:proofErr w:type="spellStart"/>
      <w:r w:rsidR="005F287C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5F287C">
        <w:rPr>
          <w:rFonts w:ascii="Times New Roman" w:hAnsi="Times New Roman" w:cs="Times New Roman"/>
          <w:sz w:val="28"/>
          <w:szCs w:val="28"/>
        </w:rPr>
        <w:t xml:space="preserve"> район» от 30.11.2016 г. № 1880</w:t>
      </w:r>
      <w:r w:rsidR="00D854A1" w:rsidRPr="00580A8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</w:t>
      </w:r>
      <w:r w:rsidR="005F287C">
        <w:rPr>
          <w:rFonts w:ascii="Times New Roman" w:hAnsi="Times New Roman" w:cs="Times New Roman"/>
          <w:sz w:val="28"/>
          <w:szCs w:val="28"/>
        </w:rPr>
        <w:t>отраслевой системе оплаты</w:t>
      </w:r>
      <w:r w:rsidR="00D854A1" w:rsidRPr="00580A82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 у</w:t>
      </w:r>
      <w:r w:rsidR="005F287C">
        <w:rPr>
          <w:rFonts w:ascii="Times New Roman" w:hAnsi="Times New Roman" w:cs="Times New Roman"/>
          <w:sz w:val="28"/>
          <w:szCs w:val="28"/>
        </w:rPr>
        <w:t>чреждений образования, подведомственных МКУ «РУО</w:t>
      </w:r>
      <w:r w:rsidR="00D854A1" w:rsidRPr="00580A82">
        <w:rPr>
          <w:rFonts w:ascii="Times New Roman" w:hAnsi="Times New Roman" w:cs="Times New Roman"/>
          <w:sz w:val="28"/>
          <w:szCs w:val="28"/>
        </w:rPr>
        <w:t>»</w:t>
      </w:r>
      <w:r w:rsidR="005F2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87C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="005F287C">
        <w:rPr>
          <w:rFonts w:ascii="Times New Roman" w:hAnsi="Times New Roman" w:cs="Times New Roman"/>
          <w:sz w:val="28"/>
          <w:szCs w:val="28"/>
        </w:rPr>
        <w:t xml:space="preserve"> района РБ (в ред. от 10.10.2016 года</w:t>
      </w:r>
      <w:proofErr w:type="gramEnd"/>
      <w:r w:rsidR="005F287C">
        <w:rPr>
          <w:rFonts w:ascii="Times New Roman" w:hAnsi="Times New Roman" w:cs="Times New Roman"/>
          <w:sz w:val="28"/>
          <w:szCs w:val="28"/>
        </w:rPr>
        <w:t>)</w:t>
      </w:r>
      <w:r w:rsidR="008671A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71A3">
        <w:rPr>
          <w:rFonts w:ascii="Times New Roman" w:hAnsi="Times New Roman" w:cs="Times New Roman"/>
          <w:sz w:val="28"/>
          <w:szCs w:val="28"/>
        </w:rPr>
        <w:t>Постановлением Администрации МО «</w:t>
      </w:r>
      <w:proofErr w:type="spellStart"/>
      <w:r w:rsidR="008671A3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8671A3">
        <w:rPr>
          <w:rFonts w:ascii="Times New Roman" w:hAnsi="Times New Roman" w:cs="Times New Roman"/>
          <w:sz w:val="28"/>
          <w:szCs w:val="28"/>
        </w:rPr>
        <w:t xml:space="preserve"> район» от 2</w:t>
      </w:r>
      <w:r w:rsidR="0034393A">
        <w:rPr>
          <w:rFonts w:ascii="Times New Roman" w:hAnsi="Times New Roman" w:cs="Times New Roman"/>
          <w:sz w:val="28"/>
          <w:szCs w:val="28"/>
        </w:rPr>
        <w:t>4.04.2018 года № 571 «О внесении</w:t>
      </w:r>
      <w:r w:rsidR="008671A3">
        <w:rPr>
          <w:rFonts w:ascii="Times New Roman" w:hAnsi="Times New Roman" w:cs="Times New Roman"/>
          <w:sz w:val="28"/>
          <w:szCs w:val="28"/>
        </w:rPr>
        <w:t xml:space="preserve"> изменений в Положение об отраслевой системе оплаты труда работников муниципальных учреждений образования, подведомственных МКУ «РУО» </w:t>
      </w:r>
      <w:proofErr w:type="spellStart"/>
      <w:r w:rsidR="008671A3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="008671A3">
        <w:rPr>
          <w:rFonts w:ascii="Times New Roman" w:hAnsi="Times New Roman" w:cs="Times New Roman"/>
          <w:sz w:val="28"/>
          <w:szCs w:val="28"/>
        </w:rPr>
        <w:t xml:space="preserve"> района Республики Бурятия, утвержденное постановлением Администрации МО «</w:t>
      </w:r>
      <w:proofErr w:type="spellStart"/>
      <w:r w:rsidR="008671A3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8671A3">
        <w:rPr>
          <w:rFonts w:ascii="Times New Roman" w:hAnsi="Times New Roman" w:cs="Times New Roman"/>
          <w:sz w:val="28"/>
          <w:szCs w:val="28"/>
        </w:rPr>
        <w:t xml:space="preserve"> район» от 30.11.2015 года № 1880», </w:t>
      </w:r>
      <w:r w:rsidR="008671A3" w:rsidRPr="008671A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МО «</w:t>
      </w:r>
      <w:proofErr w:type="spellStart"/>
      <w:r w:rsidR="008671A3" w:rsidRPr="008671A3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8671A3" w:rsidRPr="008671A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8671A3">
        <w:rPr>
          <w:rFonts w:ascii="Times New Roman" w:hAnsi="Times New Roman" w:cs="Times New Roman"/>
          <w:sz w:val="28"/>
          <w:szCs w:val="28"/>
        </w:rPr>
        <w:t>от 11.07.2018 года № 964</w:t>
      </w:r>
      <w:r w:rsidR="008671A3" w:rsidRPr="008671A3">
        <w:rPr>
          <w:rFonts w:ascii="Times New Roman" w:hAnsi="Times New Roman" w:cs="Times New Roman"/>
          <w:sz w:val="28"/>
          <w:szCs w:val="28"/>
        </w:rPr>
        <w:t xml:space="preserve"> «О внесение изменений в Положение об отраслевой системе оплаты труда работников</w:t>
      </w:r>
      <w:proofErr w:type="gramEnd"/>
      <w:r w:rsidR="008671A3" w:rsidRPr="008671A3">
        <w:rPr>
          <w:rFonts w:ascii="Times New Roman" w:hAnsi="Times New Roman" w:cs="Times New Roman"/>
          <w:sz w:val="28"/>
          <w:szCs w:val="28"/>
        </w:rPr>
        <w:t xml:space="preserve"> муниципальных учреждений образования, подведомственных МКУ «РУО» </w:t>
      </w:r>
      <w:proofErr w:type="spellStart"/>
      <w:r w:rsidR="008671A3" w:rsidRPr="008671A3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="008671A3" w:rsidRPr="008671A3">
        <w:rPr>
          <w:rFonts w:ascii="Times New Roman" w:hAnsi="Times New Roman" w:cs="Times New Roman"/>
          <w:sz w:val="28"/>
          <w:szCs w:val="28"/>
        </w:rPr>
        <w:t xml:space="preserve"> района Республики Бурятия, утвержденное постановлением Администрации МО «</w:t>
      </w:r>
      <w:proofErr w:type="spellStart"/>
      <w:r w:rsidR="008671A3" w:rsidRPr="008671A3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8671A3" w:rsidRPr="008671A3">
        <w:rPr>
          <w:rFonts w:ascii="Times New Roman" w:hAnsi="Times New Roman" w:cs="Times New Roman"/>
          <w:sz w:val="28"/>
          <w:szCs w:val="28"/>
        </w:rPr>
        <w:t xml:space="preserve"> район» от 30.11.2015 года № 1880»</w:t>
      </w:r>
      <w:r w:rsidR="001D10BE">
        <w:rPr>
          <w:rFonts w:ascii="Times New Roman" w:hAnsi="Times New Roman" w:cs="Times New Roman"/>
          <w:sz w:val="28"/>
          <w:szCs w:val="28"/>
        </w:rPr>
        <w:t>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Настоящее</w:t>
      </w:r>
      <w:r w:rsidRPr="00747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74715D">
        <w:rPr>
          <w:rFonts w:ascii="Times New Roman" w:hAnsi="Times New Roman" w:cs="Times New Roman"/>
          <w:sz w:val="28"/>
          <w:szCs w:val="28"/>
        </w:rPr>
        <w:t xml:space="preserve">определяет порядок установления должностных окладов в зависимости от профессиональной квалификационной группы с учетом выплат компенсационного, стимулирующего характера и выплат с применением повышающих коэффициентов к должностным </w:t>
      </w:r>
      <w:r>
        <w:rPr>
          <w:rFonts w:ascii="Times New Roman" w:hAnsi="Times New Roman" w:cs="Times New Roman"/>
          <w:sz w:val="28"/>
          <w:szCs w:val="28"/>
        </w:rPr>
        <w:t xml:space="preserve">окладам работников МАДОУ «Детский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Учреждения</w:t>
      </w:r>
      <w:r w:rsidRPr="0074715D">
        <w:rPr>
          <w:rFonts w:ascii="Times New Roman" w:hAnsi="Times New Roman" w:cs="Times New Roman"/>
          <w:sz w:val="28"/>
          <w:szCs w:val="28"/>
        </w:rPr>
        <w:t>).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715D">
        <w:rPr>
          <w:rFonts w:ascii="Times New Roman" w:hAnsi="Times New Roman" w:cs="Times New Roman"/>
          <w:sz w:val="28"/>
          <w:szCs w:val="28"/>
        </w:rPr>
        <w:t>Система оплат</w:t>
      </w:r>
      <w:r>
        <w:rPr>
          <w:rFonts w:ascii="Times New Roman" w:hAnsi="Times New Roman" w:cs="Times New Roman"/>
          <w:sz w:val="28"/>
          <w:szCs w:val="28"/>
        </w:rPr>
        <w:t>ы труда работников Учреждения устанавливается коллективным договором</w:t>
      </w:r>
      <w:r w:rsidRPr="0074715D">
        <w:rPr>
          <w:rFonts w:ascii="Times New Roman" w:hAnsi="Times New Roman" w:cs="Times New Roman"/>
          <w:sz w:val="28"/>
          <w:szCs w:val="28"/>
        </w:rPr>
        <w:t>, соглашениями, локальными нормативными актами в соответствии с федеральными законами, иными нормативными правовыми актами Российской Федерации, Республики Бурятия и настоящим Положением.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1.2.  С</w:t>
      </w:r>
      <w:r>
        <w:rPr>
          <w:rFonts w:ascii="Times New Roman" w:hAnsi="Times New Roman" w:cs="Times New Roman"/>
          <w:sz w:val="28"/>
          <w:szCs w:val="28"/>
        </w:rPr>
        <w:t xml:space="preserve">истема оплаты труда работников Учреждения </w:t>
      </w:r>
      <w:r w:rsidRPr="0074715D">
        <w:rPr>
          <w:rFonts w:ascii="Times New Roman" w:hAnsi="Times New Roman" w:cs="Times New Roman"/>
          <w:sz w:val="28"/>
          <w:szCs w:val="28"/>
        </w:rPr>
        <w:t xml:space="preserve"> устанавливается с учетом: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а) единого тарифно-квалификационного справочника работ и профессий рабочих;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б) единого квалификационного справочника должностей руководителей, специалистов и служащих;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в) государственных гарантий по оплате труда;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г) перечней видов выплат компенсационного характера и стимулирующего характера в муниципальных учреждениях, согласно Постанов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74715D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74715D">
        <w:rPr>
          <w:rFonts w:ascii="Times New Roman" w:hAnsi="Times New Roman" w:cs="Times New Roman"/>
          <w:sz w:val="28"/>
          <w:szCs w:val="28"/>
        </w:rPr>
        <w:t xml:space="preserve"> район» Республики Бурятия № 1485 от 20.10.2008г. «Об утверждении перечней видов выплат компенсационного и стимулирующего характера в муниципальных учреждениях МО «</w:t>
      </w:r>
      <w:proofErr w:type="spellStart"/>
      <w:r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74715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д) рекомендаций Российской трехсторонней комиссии по регулированию социально-трудовых отношений;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е) мнения представительного органа работников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1.3. Положение включает в себя: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- размеры окладов (должностных окладов) по  профессиональным квалификационным группам (далее – ПКГ);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-  размеры повышающих коэффициентов к окладам;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- наименование, условия осуществления и размеры выплат компенсационного характера работникам муниципальных учреждений в соответствии с перечнем видов выплат компенсационного характера.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- условия оплаты труда руководителей учреждений, его заместителей и главного бухгалтера;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- объемные показатели и порядок отнесения муниципальных учреждений образования к уровням  по оплате труда руководителей, рассматривается комиссией и утверждается приказом руководителя сроком на 1 год.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1.4.   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заработной платы по основной должности, а также по должности, занимаемой в порядке совместительства, производится раздельно по каждой из должностей. Предельными размерами заработная плата работника не ограничивается.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 xml:space="preserve">1.5.    Месячная   заработная  плата работникам, отработавшим за этот период норму рабочего времени и качественно выполнившим нормы труда (трудовые обязанности), не  может быть ниже минимального </w:t>
      </w:r>
      <w:proofErr w:type="gramStart"/>
      <w:r w:rsidRPr="0074715D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4715D">
        <w:rPr>
          <w:rFonts w:ascii="Times New Roman" w:hAnsi="Times New Roman" w:cs="Times New Roman"/>
          <w:sz w:val="28"/>
          <w:szCs w:val="28"/>
        </w:rPr>
        <w:t>,  увеличенного на компенсационные выплаты за работу в местностях с особыми климатическими условиями.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 xml:space="preserve">1.6.  </w:t>
      </w:r>
      <w:r>
        <w:rPr>
          <w:rFonts w:ascii="Times New Roman" w:hAnsi="Times New Roman" w:cs="Times New Roman"/>
          <w:sz w:val="28"/>
          <w:szCs w:val="28"/>
        </w:rPr>
        <w:t>Фонд оплаты труда работников У</w:t>
      </w:r>
      <w:r w:rsidRPr="0074715D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 формируется</w:t>
      </w:r>
      <w:r w:rsidRPr="0074715D">
        <w:rPr>
          <w:rFonts w:ascii="Times New Roman" w:hAnsi="Times New Roman" w:cs="Times New Roman"/>
          <w:sz w:val="28"/>
          <w:szCs w:val="28"/>
        </w:rPr>
        <w:t xml:space="preserve"> исходя из количества воспитанников и норматива на 1 воспитанника, утвержденного Министерством образования и науки РБ, а также  объемов лимитов бюджетных обязательс</w:t>
      </w:r>
      <w:r>
        <w:rPr>
          <w:rFonts w:ascii="Times New Roman" w:hAnsi="Times New Roman" w:cs="Times New Roman"/>
          <w:sz w:val="28"/>
          <w:szCs w:val="28"/>
        </w:rPr>
        <w:t>тв бюджета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  <w:r w:rsidRPr="00747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1.7.    В соответствии с настоящим Положением устанавливается система оплаты труда работников</w:t>
      </w:r>
      <w:r w:rsidR="009E366F">
        <w:rPr>
          <w:rFonts w:ascii="Times New Roman" w:hAnsi="Times New Roman" w:cs="Times New Roman"/>
          <w:sz w:val="28"/>
          <w:szCs w:val="28"/>
        </w:rPr>
        <w:t xml:space="preserve"> Учреждения.</w:t>
      </w:r>
      <w:r w:rsidRPr="00747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15D" w:rsidRPr="0074715D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15D" w:rsidRPr="0074715D">
        <w:rPr>
          <w:rFonts w:ascii="Times New Roman" w:hAnsi="Times New Roman" w:cs="Times New Roman"/>
          <w:sz w:val="28"/>
          <w:szCs w:val="28"/>
        </w:rPr>
        <w:t>Система оплаты труда руководящих и педаго</w:t>
      </w:r>
      <w:r>
        <w:rPr>
          <w:rFonts w:ascii="Times New Roman" w:hAnsi="Times New Roman" w:cs="Times New Roman"/>
          <w:sz w:val="28"/>
          <w:szCs w:val="28"/>
        </w:rPr>
        <w:t>гических работников Учреждения</w:t>
      </w:r>
      <w:r w:rsidR="0074715D" w:rsidRPr="0074715D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постановлением Администрации МО «</w:t>
      </w:r>
      <w:proofErr w:type="spellStart"/>
      <w:r w:rsidR="0074715D"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74715D" w:rsidRPr="0074715D">
        <w:rPr>
          <w:rFonts w:ascii="Times New Roman" w:hAnsi="Times New Roman" w:cs="Times New Roman"/>
          <w:sz w:val="28"/>
          <w:szCs w:val="28"/>
        </w:rPr>
        <w:t xml:space="preserve"> район» от 03.07.2013 № 1655 «Об утверждении </w:t>
      </w:r>
      <w:proofErr w:type="gramStart"/>
      <w:r w:rsidR="0074715D" w:rsidRPr="0074715D">
        <w:rPr>
          <w:rFonts w:ascii="Times New Roman" w:hAnsi="Times New Roman" w:cs="Times New Roman"/>
          <w:sz w:val="28"/>
          <w:szCs w:val="28"/>
        </w:rPr>
        <w:t>методики формирования фонда оплаты труда общеобразовательных учреждений</w:t>
      </w:r>
      <w:proofErr w:type="gramEnd"/>
      <w:r w:rsidR="0074715D" w:rsidRPr="0074715D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74715D"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74715D" w:rsidRPr="0074715D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1.8. Предельная доля оплаты труда работников административно-управленческого и вспомогательного персонала в фонде опла</w:t>
      </w:r>
      <w:r w:rsidR="009E366F">
        <w:rPr>
          <w:rFonts w:ascii="Times New Roman" w:hAnsi="Times New Roman" w:cs="Times New Roman"/>
          <w:sz w:val="28"/>
          <w:szCs w:val="28"/>
        </w:rPr>
        <w:t>ты труда Учреждения, подведомственного</w:t>
      </w:r>
      <w:r w:rsidRPr="0074715D">
        <w:rPr>
          <w:rFonts w:ascii="Times New Roman" w:hAnsi="Times New Roman" w:cs="Times New Roman"/>
          <w:sz w:val="28"/>
          <w:szCs w:val="28"/>
        </w:rPr>
        <w:t xml:space="preserve"> МКУ «Районное управление образования» МО «</w:t>
      </w:r>
      <w:proofErr w:type="spellStart"/>
      <w:r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74715D">
        <w:rPr>
          <w:rFonts w:ascii="Times New Roman" w:hAnsi="Times New Roman" w:cs="Times New Roman"/>
          <w:sz w:val="28"/>
          <w:szCs w:val="28"/>
        </w:rPr>
        <w:t xml:space="preserve"> район», устанавливается в размере не более 40 процентов.</w:t>
      </w:r>
    </w:p>
    <w:p w:rsidR="0074715D" w:rsidRPr="0074715D" w:rsidRDefault="0074715D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74715D">
        <w:rPr>
          <w:rFonts w:ascii="Times New Roman" w:hAnsi="Times New Roman" w:cs="Times New Roman"/>
          <w:sz w:val="28"/>
          <w:szCs w:val="28"/>
        </w:rPr>
        <w:t>Перечень должностей, относимых к административно-управленческому и вспомогательному персоналу организаций, устанавливается приказом МКУ «Районное управление образования» МО «</w:t>
      </w:r>
      <w:proofErr w:type="spellStart"/>
      <w:r w:rsidRPr="0074715D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74715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366F">
        <w:rPr>
          <w:rFonts w:ascii="Times New Roman" w:hAnsi="Times New Roman" w:cs="Times New Roman"/>
          <w:sz w:val="28"/>
          <w:szCs w:val="28"/>
        </w:rPr>
        <w:t>. В целях реализации настоящего Положения применяются следующие понятия и термины: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66F">
        <w:rPr>
          <w:rFonts w:ascii="Times New Roman" w:hAnsi="Times New Roman" w:cs="Times New Roman"/>
          <w:sz w:val="28"/>
          <w:szCs w:val="28"/>
        </w:rPr>
        <w:t>Заработная плата - вознаграждение за труд в зависимости от квалификации работника, сложности труда,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нормальных) и стимулирующие выплаты (доплаты и надбавки стимулирующего характера, премии и иные поощрительные выплаты).</w:t>
      </w:r>
      <w:proofErr w:type="gramEnd"/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Оклад (должностной оклад) - фиксированный 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работника за выполнение должностных (трудовых) обязанностей определенной сложности за календарный месяц без учета компенсационных и стимулирующих и иных выплат.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Фонд оплаты труда - объем финансовых средств, сформированный в учреждении на оплату труда работников с учетом базового фонда оплаты труда, выплат компенсационного и стимулирующего характера.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Базовый фонд оплаты труда - сумма денежных средств, направляемых на оплату труда работников в пределах окладов (должностных окладов), ставок заработной платы.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E366F">
        <w:rPr>
          <w:rFonts w:ascii="Times New Roman" w:hAnsi="Times New Roman" w:cs="Times New Roman"/>
          <w:sz w:val="28"/>
          <w:szCs w:val="28"/>
        </w:rPr>
        <w:t>. Должностные инструкции, определяющие содержание, объем и порядок выполнения работ, утверждаются руководителем учреждения в соответствии с профессионально-квалификационными требованиями.</w:t>
      </w:r>
    </w:p>
    <w:p w:rsidR="009E366F" w:rsidRDefault="009E366F" w:rsidP="00E03F29">
      <w:pPr>
        <w:tabs>
          <w:tab w:val="left" w:pos="8647"/>
        </w:tabs>
        <w:spacing w:after="0" w:afterAutospacing="0"/>
        <w:ind w:right="-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66F">
        <w:rPr>
          <w:rFonts w:ascii="Times New Roman" w:hAnsi="Times New Roman" w:cs="Times New Roman"/>
          <w:b/>
          <w:sz w:val="28"/>
          <w:szCs w:val="28"/>
        </w:rPr>
        <w:t>2.Порядок и условия оплаты труда работников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2.1.    Размеры окладов работников устанавливаются на основе отнесения занимаемых работниками должностей по ПКГ (приложение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к настоящему Положению) и включает денежную компенсацию в размере 100 рублей на приобретение книгоиздательской продукции и периодических изданий.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Применение окладов с повышающими коэффициентами необходимо осуществлять в пределах фонда оплаты труда. В случае возникновения дефицита по фонду оплаты труда при применении повышающих коэффициентов, следует применять размер оклада без применения повышающего коэффициента.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2.2.  К  окладу 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ПКГ и с учетом обеспечения финансовыми средствами устанавливаются  коэффициенты стимулирующих выплат в соответствии с приложением № 2 к настоящему Положению.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2.3. Выплаты компенсационного характера устанавливаются в соответствии с Постановлением Администрации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 Республики Бурятия № 1485 от 20.10.2008г. «Об утверждении перечней видов выплат компенсационного и стимулирующего характера в муниципальных учреждениях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 - (приложение 3)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в соответствии с Постановлением Администрации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 Республики Бурятия № 1485 от 20.10.2008г. «Об утверждении перечней видов выплат компенсационного и стимулирующего характера в муниципальных учреждениях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 и устанавливаются за выполнение работы, не входящей в круг основных обязанностей работника, за сложность, напряженность и качество работы, а также, для повышения мотивации качественного труда работников и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их поощрения.  Кроме того, на  выплаты стимулирующего характера может использоваться экономия по фонду оплаты труда. 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E366F" w:rsidRPr="009E366F">
        <w:rPr>
          <w:rFonts w:ascii="Times New Roman" w:hAnsi="Times New Roman" w:cs="Times New Roman"/>
          <w:sz w:val="28"/>
          <w:szCs w:val="28"/>
        </w:rPr>
        <w:t>Размеры, порядок и условия осуществления с</w:t>
      </w:r>
      <w:r>
        <w:rPr>
          <w:rFonts w:ascii="Times New Roman" w:hAnsi="Times New Roman" w:cs="Times New Roman"/>
          <w:sz w:val="28"/>
          <w:szCs w:val="28"/>
        </w:rPr>
        <w:t>тимулирующих выплат определены  в коллективном договоре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и локальных правовых </w:t>
      </w:r>
      <w:r>
        <w:rPr>
          <w:rFonts w:ascii="Times New Roman" w:hAnsi="Times New Roman" w:cs="Times New Roman"/>
          <w:sz w:val="28"/>
          <w:szCs w:val="28"/>
        </w:rPr>
        <w:t>актах Учреждения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согласно показателям и критериям оценки эффективности труда работников в соответствии с приказом Министерства труда и социальной защиты Российской Федерации от 26.04.2013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контракта».</w:t>
      </w:r>
      <w:proofErr w:type="gramEnd"/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       2.5. </w:t>
      </w:r>
      <w:proofErr w:type="gramStart"/>
      <w:r w:rsidRPr="009E366F">
        <w:rPr>
          <w:rFonts w:ascii="Times New Roman" w:hAnsi="Times New Roman" w:cs="Times New Roman"/>
          <w:sz w:val="28"/>
          <w:szCs w:val="28"/>
        </w:rPr>
        <w:t>Должностной оклад руководителя дошкольного учреждения определяется путем деления суммы величины базовых окладов педагогических работников, без повышающих коэффициентов, стимулирующих выплат и не учитываются выплаты, обусловленные районным коэффициентом, процентной надбавкой за стаж работы в районах Крайнего Севера и приравненных к ним местностях, а также другие компенсационные выплаты, на штатную численность педагогических работников данного учреждения по следующей формуле:</w:t>
      </w:r>
      <w:proofErr w:type="gramEnd"/>
    </w:p>
    <w:p w:rsidR="009E366F" w:rsidRPr="009E366F" w:rsidRDefault="0034393A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366F" w:rsidRPr="00F80D7E" w:rsidRDefault="009E366F" w:rsidP="00E03F29">
      <w:pPr>
        <w:tabs>
          <w:tab w:val="left" w:pos="8647"/>
        </w:tabs>
        <w:spacing w:after="0" w:afterAutospacing="0"/>
        <w:ind w:right="-127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0D7E">
        <w:rPr>
          <w:rFonts w:ascii="Times New Roman" w:hAnsi="Times New Roman" w:cs="Times New Roman"/>
          <w:b/>
          <w:sz w:val="28"/>
          <w:szCs w:val="28"/>
        </w:rPr>
        <w:t>Орук</w:t>
      </w:r>
      <w:proofErr w:type="spellEnd"/>
      <w:r w:rsidRPr="00F80D7E">
        <w:rPr>
          <w:rFonts w:ascii="Times New Roman" w:hAnsi="Times New Roman" w:cs="Times New Roman"/>
          <w:b/>
          <w:sz w:val="28"/>
          <w:szCs w:val="28"/>
        </w:rPr>
        <w:t xml:space="preserve"> =  </w:t>
      </w:r>
      <w:r w:rsidRPr="00F80D7E">
        <w:rPr>
          <w:rFonts w:ascii="Times New Roman" w:hAnsi="Times New Roman" w:cs="Times New Roman"/>
          <w:b/>
          <w:sz w:val="28"/>
          <w:szCs w:val="28"/>
          <w:u w:val="single"/>
        </w:rPr>
        <w:t xml:space="preserve">∑ </w:t>
      </w:r>
      <w:proofErr w:type="spellStart"/>
      <w:r w:rsidRPr="00F80D7E">
        <w:rPr>
          <w:rFonts w:ascii="Times New Roman" w:hAnsi="Times New Roman" w:cs="Times New Roman"/>
          <w:b/>
          <w:sz w:val="28"/>
          <w:szCs w:val="28"/>
          <w:u w:val="single"/>
        </w:rPr>
        <w:t>Опед</w:t>
      </w:r>
      <w:proofErr w:type="spellEnd"/>
      <w:r w:rsidRPr="00F80D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Start"/>
      <w:r w:rsidRPr="00F80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Pr="00F80D7E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F80D7E">
        <w:rPr>
          <w:rFonts w:ascii="Times New Roman" w:hAnsi="Times New Roman" w:cs="Times New Roman"/>
          <w:b/>
          <w:sz w:val="28"/>
          <w:szCs w:val="28"/>
        </w:rPr>
        <w:t xml:space="preserve">      где:</w:t>
      </w:r>
    </w:p>
    <w:p w:rsidR="009E366F" w:rsidRPr="00F80D7E" w:rsidRDefault="009E366F" w:rsidP="00E03F29">
      <w:pPr>
        <w:tabs>
          <w:tab w:val="left" w:pos="8647"/>
        </w:tabs>
        <w:spacing w:after="0" w:afterAutospacing="0"/>
        <w:ind w:right="-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80D7E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F80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D7E">
        <w:rPr>
          <w:rFonts w:ascii="Times New Roman" w:hAnsi="Times New Roman" w:cs="Times New Roman"/>
          <w:b/>
          <w:sz w:val="28"/>
          <w:szCs w:val="28"/>
        </w:rPr>
        <w:t>шт.числ</w:t>
      </w:r>
      <w:proofErr w:type="spellEnd"/>
      <w:r w:rsidRPr="00F80D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 - должностной оклад руководителя дошкольного учреждения, рублей,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∑ 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Опед</w:t>
      </w:r>
      <w:proofErr w:type="spellEnd"/>
      <w:r w:rsidRPr="009E36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366F">
        <w:rPr>
          <w:rFonts w:ascii="Times New Roman" w:hAnsi="Times New Roman" w:cs="Times New Roman"/>
          <w:sz w:val="28"/>
          <w:szCs w:val="28"/>
        </w:rPr>
        <w:t>– сумма окладов педагогических работников дошкольного учреждения, рублей,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6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E3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шт.числ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366F">
        <w:rPr>
          <w:rFonts w:ascii="Times New Roman" w:hAnsi="Times New Roman" w:cs="Times New Roman"/>
          <w:sz w:val="28"/>
          <w:szCs w:val="28"/>
        </w:rPr>
        <w:t xml:space="preserve"> – штатная численность педагогических работников дошкольного учреждения, штатные единицы.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Период времени в данном случае равен календарному году, на предстоящий период установления до</w:t>
      </w:r>
      <w:r>
        <w:rPr>
          <w:rFonts w:ascii="Times New Roman" w:hAnsi="Times New Roman" w:cs="Times New Roman"/>
          <w:sz w:val="28"/>
          <w:szCs w:val="28"/>
        </w:rPr>
        <w:t>лжностного оклада руководителю У</w:t>
      </w:r>
      <w:r w:rsidR="009E366F" w:rsidRPr="009E366F">
        <w:rPr>
          <w:rFonts w:ascii="Times New Roman" w:hAnsi="Times New Roman" w:cs="Times New Roman"/>
          <w:sz w:val="28"/>
          <w:szCs w:val="28"/>
        </w:rPr>
        <w:t>чреждения.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Если учреждение функционировало менее года до момента определения должностного оклада руководителя учреждения, то при расчете используются данные за фактически отработанное время.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2.5.1.  Корректирующий коэффициент (группа оплаты труда), используемый для расчета должностного оклада руководителя, устанавливается в соответствии с критериями отнесения учреждений к уровням, используемым для определения должностного оклада руководителя учреждения. Значение корректирующего коэффициента распределяется на 4 уровня, по каждому из которых предусмотрен диапазон значений (приложение 4).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Критерии отнесения учреждений образования к выделенным уровням устанавливаются постановлением Администрации МО «</w:t>
      </w:r>
      <w:proofErr w:type="spellStart"/>
      <w:r w:rsidR="009E366F"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район» от 08.10.2008г. № 1414 «Об установлении критериев отнесения муниципальных  учреждений МО «</w:t>
      </w:r>
      <w:proofErr w:type="spellStart"/>
      <w:r w:rsidR="009E366F"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район» к уровням, используемым для определения должностного оклада руководителя муниципального образовательного учреждения». Конкретная величина корректирующего коэффициента в пределах установленного диапазона по соответствующему уровню определяется комиссией и утверждается приказом начальника МКУ «Районное управление образования» Администрации МО «</w:t>
      </w:r>
      <w:proofErr w:type="spellStart"/>
      <w:r w:rsidR="009E366F"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:rsidR="009E366F" w:rsidRPr="009E366F" w:rsidRDefault="00F80D7E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9E366F" w:rsidRPr="009E366F">
        <w:rPr>
          <w:rFonts w:ascii="Times New Roman" w:hAnsi="Times New Roman" w:cs="Times New Roman"/>
          <w:sz w:val="28"/>
          <w:szCs w:val="28"/>
        </w:rPr>
        <w:t>. Компенсационные выплаты устанавливаются для р</w:t>
      </w:r>
      <w:r>
        <w:rPr>
          <w:rFonts w:ascii="Times New Roman" w:hAnsi="Times New Roman" w:cs="Times New Roman"/>
          <w:sz w:val="28"/>
          <w:szCs w:val="28"/>
        </w:rPr>
        <w:t>уководителей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2.5.4. Стимулирующие выплаты по результатам деятельности устанавливаются руководителям у</w:t>
      </w:r>
      <w:r w:rsidR="00F80D7E">
        <w:rPr>
          <w:rFonts w:ascii="Times New Roman" w:hAnsi="Times New Roman" w:cs="Times New Roman"/>
          <w:sz w:val="28"/>
          <w:szCs w:val="28"/>
        </w:rPr>
        <w:t>чреждений на основании решения У</w:t>
      </w:r>
      <w:r w:rsidRPr="009E366F">
        <w:rPr>
          <w:rFonts w:ascii="Times New Roman" w:hAnsi="Times New Roman" w:cs="Times New Roman"/>
          <w:sz w:val="28"/>
          <w:szCs w:val="28"/>
        </w:rPr>
        <w:t xml:space="preserve">правляющего совета. </w:t>
      </w:r>
    </w:p>
    <w:p w:rsid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      Для формирования централизованного фонда стимулирования руководителей дошкольного образовательного учреждения Управлением образования может быть централизовано 1-3 % фонда оплаты труда, выделяемого учреждению из республиканского бюджета на текущий финансовый год.</w:t>
      </w:r>
    </w:p>
    <w:p w:rsidR="00933CE2" w:rsidRDefault="00271921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192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proofErr w:type="gramStart"/>
      <w:r w:rsidRPr="00271921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1921">
        <w:rPr>
          <w:rFonts w:ascii="Times New Roman" w:hAnsi="Times New Roman" w:cs="Times New Roman"/>
          <w:sz w:val="28"/>
          <w:szCs w:val="28"/>
        </w:rPr>
        <w:t xml:space="preserve"> стимулирующей части фонда оплаты труда</w:t>
      </w:r>
      <w:proofErr w:type="gramEnd"/>
      <w:r w:rsidRPr="00271921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оводителю Учреждения</w:t>
      </w:r>
      <w:r w:rsidRPr="00271921">
        <w:rPr>
          <w:rFonts w:ascii="Times New Roman" w:hAnsi="Times New Roman" w:cs="Times New Roman"/>
          <w:sz w:val="28"/>
          <w:szCs w:val="28"/>
        </w:rPr>
        <w:t xml:space="preserve"> осуществляется по итогам квартала.</w:t>
      </w:r>
    </w:p>
    <w:p w:rsidR="009E366F" w:rsidRPr="009E366F" w:rsidRDefault="00933CE2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Размеры, порядок и условия осуществления ст</w:t>
      </w:r>
      <w:r w:rsidR="00F80D7E">
        <w:rPr>
          <w:rFonts w:ascii="Times New Roman" w:hAnsi="Times New Roman" w:cs="Times New Roman"/>
          <w:sz w:val="28"/>
          <w:szCs w:val="28"/>
        </w:rPr>
        <w:t>имулирующих выплат руководителю Учреждения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по результатам д</w:t>
      </w:r>
      <w:r w:rsidR="00F80D7E">
        <w:rPr>
          <w:rFonts w:ascii="Times New Roman" w:hAnsi="Times New Roman" w:cs="Times New Roman"/>
          <w:sz w:val="28"/>
          <w:szCs w:val="28"/>
        </w:rPr>
        <w:t>еятельности учреждения утверждается отдельным приказом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Управления образования с учетом исполнения целевых показателей эффективности работы, устанавливаемых Управлением образования. 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      Оценка достигнутого учреждением результата выполнения показателей и критериев оценки эффективности деятельности и определение размера премии по итогам работы осуществляется управляющим советом по оценке выполнения показателей и критериев оценки эффективности деятельности, формируемой Управлением образования.</w:t>
      </w:r>
    </w:p>
    <w:p w:rsidR="009E366F" w:rsidRPr="009E366F" w:rsidRDefault="00271921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 и критерии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оценки эффективности де</w:t>
      </w:r>
      <w:r>
        <w:rPr>
          <w:rFonts w:ascii="Times New Roman" w:hAnsi="Times New Roman" w:cs="Times New Roman"/>
          <w:sz w:val="28"/>
          <w:szCs w:val="28"/>
        </w:rPr>
        <w:t>ятельности, условия премирования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депремирования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руководителей дошкольных образовательных организаций</w:t>
      </w:r>
      <w:r w:rsidR="009E366F" w:rsidRPr="009E366F">
        <w:rPr>
          <w:rFonts w:ascii="Times New Roman" w:hAnsi="Times New Roman" w:cs="Times New Roman"/>
          <w:sz w:val="28"/>
          <w:szCs w:val="28"/>
        </w:rPr>
        <w:t>, полномоч</w:t>
      </w:r>
      <w:r>
        <w:rPr>
          <w:rFonts w:ascii="Times New Roman" w:hAnsi="Times New Roman" w:cs="Times New Roman"/>
          <w:sz w:val="28"/>
          <w:szCs w:val="28"/>
        </w:rPr>
        <w:t>ия управляющего совета по оценке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 выполнения показателей и критериев оценки эффективности деятельности, формы, сроки и порядок представления учреждениями отчетности о выполнении указанных показателей и критериев оценки эффективности деятельности определяются положением о выплатах стимулирующего характера руководителям общеобразовательных и дошкольных учреждений.</w:t>
      </w:r>
      <w:proofErr w:type="gramEnd"/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2.5.5. Предельный уровень соотношения средней заработной платы (за счет всех источников, включая привлеченные внебюджетные средства) руководителей организаций, их заместителей и средней заработной платы работников организаций устанавливается приказом МКУ «Районное управление образования»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район»:</w:t>
      </w:r>
    </w:p>
    <w:p w:rsidR="009E366F" w:rsidRPr="009E366F" w:rsidRDefault="00271921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Учреждения дошкольного образования: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- для руководителей организаций в кратности до 2,3, в том числе за счет бюджетных средств, в кратности до 2;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- для заместителей руководителей организаций в кратности до 1,5, в том числе за счет бюджетных средств, в кратности до 1.</w:t>
      </w:r>
    </w:p>
    <w:p w:rsidR="009E366F" w:rsidRPr="009E366F" w:rsidRDefault="00271921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</w:t>
      </w:r>
    </w:p>
    <w:p w:rsidR="00933CE2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2.6.   Осуществление стимулирующих выплат руководителю</w:t>
      </w:r>
      <w:r w:rsidR="00933CE2">
        <w:rPr>
          <w:rFonts w:ascii="Times New Roman" w:hAnsi="Times New Roman" w:cs="Times New Roman"/>
          <w:sz w:val="28"/>
          <w:szCs w:val="28"/>
        </w:rPr>
        <w:t xml:space="preserve"> Учреждения производится на основании решения муниципального Управляющего совета.</w:t>
      </w:r>
    </w:p>
    <w:p w:rsidR="00933CE2" w:rsidRDefault="00933CE2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Руководителю, выполняющему дополнительно трудовые функции на условиях  совмещения, стимулирующие выплаты не производятся. </w:t>
      </w:r>
    </w:p>
    <w:p w:rsidR="009E366F" w:rsidRPr="009E366F" w:rsidRDefault="00933CE2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E366F" w:rsidRPr="009E366F">
        <w:rPr>
          <w:rFonts w:ascii="Times New Roman" w:hAnsi="Times New Roman" w:cs="Times New Roman"/>
          <w:sz w:val="28"/>
          <w:szCs w:val="28"/>
        </w:rPr>
        <w:t xml:space="preserve">Выполнение руководителями учреждений и их заместителями дополнительной работы по совмещению  разрешается </w:t>
      </w:r>
      <w:proofErr w:type="gramStart"/>
      <w:r w:rsidR="009E366F" w:rsidRPr="009E366F">
        <w:rPr>
          <w:rFonts w:ascii="Times New Roman" w:hAnsi="Times New Roman" w:cs="Times New Roman"/>
          <w:sz w:val="28"/>
          <w:szCs w:val="28"/>
        </w:rPr>
        <w:t>в случаях замены временно отсутствующего специалиста по основной деятельности в соответствии с положением по оплате</w:t>
      </w:r>
      <w:proofErr w:type="gramEnd"/>
      <w:r w:rsidR="009E366F" w:rsidRPr="009E366F">
        <w:rPr>
          <w:rFonts w:ascii="Times New Roman" w:hAnsi="Times New Roman" w:cs="Times New Roman"/>
          <w:sz w:val="28"/>
          <w:szCs w:val="28"/>
        </w:rPr>
        <w:t xml:space="preserve"> труда работников. Решения о работе по совмещению в отношении руководителей учреждений и их заместителей принимаются начальником Управления образования. 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2.8.   Штатное расписание утверждается руководителем учреждения по согласованию с МКУ «Районное управление образования» Администрации МО «</w:t>
      </w:r>
      <w:proofErr w:type="spellStart"/>
      <w:r w:rsidRPr="009E366F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E366F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>2.9.    Объем средств на оплату труда работников формируется на календарный год исходя из объема ассигнований республиканского и местного бюджета и средств, поступающих от предпринимательской и иной приносящий доход деятельности учреждений.</w:t>
      </w:r>
    </w:p>
    <w:p w:rsidR="009E366F" w:rsidRPr="009E366F" w:rsidRDefault="009E366F" w:rsidP="00E03F29">
      <w:pPr>
        <w:tabs>
          <w:tab w:val="left" w:pos="8647"/>
        </w:tabs>
        <w:spacing w:after="0" w:afterAutospacing="0"/>
        <w:ind w:right="-1276"/>
        <w:jc w:val="both"/>
        <w:rPr>
          <w:rFonts w:ascii="Times New Roman" w:hAnsi="Times New Roman" w:cs="Times New Roman"/>
          <w:sz w:val="28"/>
          <w:szCs w:val="28"/>
        </w:rPr>
      </w:pPr>
      <w:r w:rsidRPr="009E36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E366F" w:rsidRDefault="009E366F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198" w:rsidRDefault="00011198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01119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11198" w:rsidRDefault="00011198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011198">
        <w:rPr>
          <w:rFonts w:ascii="Times New Roman" w:hAnsi="Times New Roman" w:cs="Times New Roman"/>
          <w:sz w:val="24"/>
          <w:szCs w:val="24"/>
        </w:rPr>
        <w:t xml:space="preserve">                                         к</w:t>
      </w:r>
      <w:r>
        <w:rPr>
          <w:rFonts w:ascii="Times New Roman" w:hAnsi="Times New Roman" w:cs="Times New Roman"/>
          <w:sz w:val="24"/>
          <w:szCs w:val="24"/>
        </w:rPr>
        <w:t xml:space="preserve"> Положению об оплате</w:t>
      </w:r>
      <w:r w:rsidRPr="00011198">
        <w:rPr>
          <w:rFonts w:ascii="Times New Roman" w:hAnsi="Times New Roman" w:cs="Times New Roman"/>
          <w:sz w:val="24"/>
          <w:szCs w:val="24"/>
        </w:rPr>
        <w:t xml:space="preserve"> труда</w:t>
      </w: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МАДОУ «Детский сад «Успех»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0111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011198">
        <w:rPr>
          <w:rFonts w:ascii="Times New Roman" w:hAnsi="Times New Roman" w:cs="Times New Roman"/>
          <w:sz w:val="24"/>
          <w:szCs w:val="24"/>
        </w:rPr>
        <w:t>Размеры минимальных окладов (должностных окладов) по профессиональным квалификационным группам должностей работников образования.</w:t>
      </w:r>
    </w:p>
    <w:p w:rsidR="00E41ABF" w:rsidRDefault="00E41ABF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996" w:type="dxa"/>
        <w:tblLook w:val="0000" w:firstRow="0" w:lastRow="0" w:firstColumn="0" w:lastColumn="0" w:noHBand="0" w:noVBand="0"/>
      </w:tblPr>
      <w:tblGrid>
        <w:gridCol w:w="2799"/>
        <w:gridCol w:w="6"/>
        <w:gridCol w:w="3251"/>
        <w:gridCol w:w="852"/>
        <w:gridCol w:w="1562"/>
        <w:gridCol w:w="1526"/>
      </w:tblGrid>
      <w:tr w:rsidR="00E41ABF" w:rsidTr="005C3684">
        <w:trPr>
          <w:trHeight w:val="432"/>
        </w:trPr>
        <w:tc>
          <w:tcPr>
            <w:tcW w:w="2799" w:type="dxa"/>
          </w:tcPr>
          <w:p w:rsidR="00E41ABF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(уровни)</w:t>
            </w:r>
          </w:p>
        </w:tc>
        <w:tc>
          <w:tcPr>
            <w:tcW w:w="3257" w:type="dxa"/>
            <w:gridSpan w:val="2"/>
          </w:tcPr>
          <w:p w:rsidR="00E41ABF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</w:t>
            </w:r>
          </w:p>
        </w:tc>
        <w:tc>
          <w:tcPr>
            <w:tcW w:w="852" w:type="dxa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Размер оклада (рублей)</w:t>
            </w:r>
          </w:p>
        </w:tc>
        <w:tc>
          <w:tcPr>
            <w:tcW w:w="1562" w:type="dxa"/>
          </w:tcPr>
          <w:p w:rsidR="00E41ABF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к окладу</w:t>
            </w:r>
          </w:p>
        </w:tc>
        <w:tc>
          <w:tcPr>
            <w:tcW w:w="1526" w:type="dxa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ОКЛАД по ПКГ</w:t>
            </w:r>
          </w:p>
          <w:p w:rsidR="00E41ABF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(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1ABF" w:rsidTr="005C3684">
        <w:trPr>
          <w:trHeight w:val="432"/>
        </w:trPr>
        <w:tc>
          <w:tcPr>
            <w:tcW w:w="9996" w:type="dxa"/>
            <w:gridSpan w:val="6"/>
          </w:tcPr>
          <w:p w:rsidR="00E41ABF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К Г   должностей работников  учебно-вспомогательного персонала 1 уровня</w:t>
            </w:r>
          </w:p>
        </w:tc>
      </w:tr>
      <w:tr w:rsidR="00E41ABF" w:rsidTr="005C3684">
        <w:trPr>
          <w:trHeight w:val="432"/>
        </w:trPr>
        <w:tc>
          <w:tcPr>
            <w:tcW w:w="2799" w:type="dxa"/>
          </w:tcPr>
          <w:p w:rsidR="00C707AC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57" w:type="dxa"/>
            <w:gridSpan w:val="2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852" w:type="dxa"/>
          </w:tcPr>
          <w:p w:rsidR="00E41ABF" w:rsidRPr="0001119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</w:tc>
        <w:tc>
          <w:tcPr>
            <w:tcW w:w="1562" w:type="dxa"/>
          </w:tcPr>
          <w:p w:rsidR="00E41ABF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E41ABF" w:rsidRDefault="007772E1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</w:tc>
      </w:tr>
      <w:tr w:rsidR="00E41ABF" w:rsidTr="005C3684">
        <w:trPr>
          <w:trHeight w:val="432"/>
        </w:trPr>
        <w:tc>
          <w:tcPr>
            <w:tcW w:w="9996" w:type="dxa"/>
            <w:gridSpan w:val="6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К Г должностей работников учебно-вспомогательного персонала 2 уровня</w:t>
            </w:r>
          </w:p>
        </w:tc>
      </w:tr>
      <w:tr w:rsidR="00E41ABF" w:rsidTr="005C3684">
        <w:trPr>
          <w:trHeight w:val="432"/>
        </w:trPr>
        <w:tc>
          <w:tcPr>
            <w:tcW w:w="2799" w:type="dxa"/>
          </w:tcPr>
          <w:p w:rsidR="00C707AC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3257" w:type="dxa"/>
            <w:gridSpan w:val="2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BF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852" w:type="dxa"/>
          </w:tcPr>
          <w:p w:rsidR="00E41ABF" w:rsidRPr="0001119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5 150</w:t>
            </w:r>
          </w:p>
        </w:tc>
        <w:tc>
          <w:tcPr>
            <w:tcW w:w="1562" w:type="dxa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E41ABF" w:rsidRPr="00011198" w:rsidRDefault="007772E1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5 150</w:t>
            </w:r>
          </w:p>
        </w:tc>
      </w:tr>
      <w:tr w:rsidR="00E41ABF" w:rsidTr="005C3684">
        <w:trPr>
          <w:trHeight w:val="432"/>
        </w:trPr>
        <w:tc>
          <w:tcPr>
            <w:tcW w:w="9996" w:type="dxa"/>
            <w:gridSpan w:val="6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BF">
              <w:rPr>
                <w:rFonts w:ascii="Times New Roman" w:hAnsi="Times New Roman" w:cs="Times New Roman"/>
                <w:b/>
                <w:sz w:val="24"/>
                <w:szCs w:val="24"/>
              </w:rPr>
              <w:t>ПКГ должностей педагогических работников</w:t>
            </w:r>
          </w:p>
        </w:tc>
      </w:tr>
      <w:tr w:rsidR="00E41ABF" w:rsidTr="005C3684">
        <w:trPr>
          <w:trHeight w:val="432"/>
        </w:trPr>
        <w:tc>
          <w:tcPr>
            <w:tcW w:w="2799" w:type="dxa"/>
          </w:tcPr>
          <w:p w:rsidR="00C707AC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57" w:type="dxa"/>
            <w:gridSpan w:val="2"/>
          </w:tcPr>
          <w:p w:rsidR="00E41ABF" w:rsidRPr="00E41ABF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Pr="00E41ABF">
              <w:rPr>
                <w:rFonts w:ascii="Times New Roman" w:hAnsi="Times New Roman" w:cs="Times New Roman"/>
                <w:sz w:val="24"/>
                <w:szCs w:val="24"/>
              </w:rPr>
              <w:t>физической культуре;</w:t>
            </w:r>
          </w:p>
          <w:p w:rsidR="00E41ABF" w:rsidRPr="007772E1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E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2" w:type="dxa"/>
          </w:tcPr>
          <w:p w:rsidR="00E41ABF" w:rsidRPr="0001119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5 984</w:t>
            </w:r>
          </w:p>
        </w:tc>
        <w:tc>
          <w:tcPr>
            <w:tcW w:w="1562" w:type="dxa"/>
          </w:tcPr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26" w:type="dxa"/>
          </w:tcPr>
          <w:p w:rsidR="00E41ABF" w:rsidRPr="00011198" w:rsidRDefault="007772E1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6 582</w:t>
            </w:r>
          </w:p>
        </w:tc>
      </w:tr>
      <w:tr w:rsidR="00E41ABF" w:rsidTr="005C3684">
        <w:trPr>
          <w:trHeight w:val="432"/>
        </w:trPr>
        <w:tc>
          <w:tcPr>
            <w:tcW w:w="2799" w:type="dxa"/>
          </w:tcPr>
          <w:p w:rsidR="00C707AC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3 квалификационный</w:t>
            </w:r>
          </w:p>
          <w:p w:rsidR="00E41ABF" w:rsidRPr="00011198" w:rsidRDefault="00E41ABF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3257" w:type="dxa"/>
            <w:gridSpan w:val="2"/>
          </w:tcPr>
          <w:p w:rsidR="006B3CB8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1ABF" w:rsidRDefault="00E41ABF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852" w:type="dxa"/>
          </w:tcPr>
          <w:p w:rsidR="00E41ABF" w:rsidRPr="0001119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5 984</w:t>
            </w:r>
          </w:p>
        </w:tc>
        <w:tc>
          <w:tcPr>
            <w:tcW w:w="1562" w:type="dxa"/>
          </w:tcPr>
          <w:p w:rsidR="00E41ABF" w:rsidRPr="00011198" w:rsidRDefault="006B3CB8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26" w:type="dxa"/>
          </w:tcPr>
          <w:p w:rsidR="00E41ABF" w:rsidRPr="00011198" w:rsidRDefault="007772E1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7 779</w:t>
            </w:r>
          </w:p>
        </w:tc>
      </w:tr>
      <w:tr w:rsidR="005C3684" w:rsidTr="005C3684">
        <w:trPr>
          <w:trHeight w:val="432"/>
        </w:trPr>
        <w:tc>
          <w:tcPr>
            <w:tcW w:w="2799" w:type="dxa"/>
            <w:tcBorders>
              <w:bottom w:val="nil"/>
            </w:tcBorders>
          </w:tcPr>
          <w:p w:rsidR="005C3684" w:rsidRDefault="005C3684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</w:t>
            </w:r>
          </w:p>
          <w:p w:rsidR="005C3684" w:rsidRPr="00011198" w:rsidRDefault="005C3684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57" w:type="dxa"/>
            <w:gridSpan w:val="2"/>
            <w:tcBorders>
              <w:bottom w:val="nil"/>
            </w:tcBorders>
          </w:tcPr>
          <w:p w:rsidR="005C3684" w:rsidRDefault="005C3684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684" w:rsidRPr="00011198" w:rsidRDefault="005C3684" w:rsidP="00E41ABF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(логопед)</w:t>
            </w:r>
          </w:p>
        </w:tc>
        <w:tc>
          <w:tcPr>
            <w:tcW w:w="852" w:type="dxa"/>
            <w:vMerge w:val="restart"/>
          </w:tcPr>
          <w:p w:rsidR="005C3684" w:rsidRPr="006B3CB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5 984</w:t>
            </w:r>
          </w:p>
        </w:tc>
        <w:tc>
          <w:tcPr>
            <w:tcW w:w="1562" w:type="dxa"/>
            <w:vMerge w:val="restart"/>
          </w:tcPr>
          <w:p w:rsidR="005C3684" w:rsidRPr="006B3CB8" w:rsidRDefault="005C3684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26" w:type="dxa"/>
            <w:vMerge w:val="restart"/>
          </w:tcPr>
          <w:p w:rsidR="005C3684" w:rsidRPr="006B3CB8" w:rsidRDefault="007772E1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8 378</w:t>
            </w:r>
          </w:p>
        </w:tc>
      </w:tr>
      <w:tr w:rsidR="005C3684" w:rsidTr="005C3684">
        <w:trPr>
          <w:trHeight w:val="432"/>
        </w:trPr>
        <w:tc>
          <w:tcPr>
            <w:tcW w:w="2805" w:type="dxa"/>
            <w:gridSpan w:val="2"/>
            <w:tcBorders>
              <w:top w:val="nil"/>
              <w:bottom w:val="nil"/>
            </w:tcBorders>
          </w:tcPr>
          <w:p w:rsidR="005C3684" w:rsidRPr="00011198" w:rsidRDefault="005C3684" w:rsidP="006B3CB8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5C3684" w:rsidRPr="00011198" w:rsidRDefault="005C3684" w:rsidP="006B3CB8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5C3684" w:rsidRPr="00011198" w:rsidRDefault="005C3684" w:rsidP="006B3CB8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5C3684" w:rsidRPr="00011198" w:rsidRDefault="005C3684" w:rsidP="006B3CB8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C3684" w:rsidRPr="00011198" w:rsidRDefault="005C3684" w:rsidP="006B3CB8">
            <w:pPr>
              <w:tabs>
                <w:tab w:val="left" w:pos="8647"/>
              </w:tabs>
              <w:spacing w:afterAutospacing="0"/>
              <w:ind w:left="457" w:right="-1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Tr="005C3684">
        <w:trPr>
          <w:trHeight w:val="58"/>
        </w:trPr>
        <w:tc>
          <w:tcPr>
            <w:tcW w:w="2799" w:type="dxa"/>
            <w:tcBorders>
              <w:top w:val="nil"/>
            </w:tcBorders>
          </w:tcPr>
          <w:p w:rsidR="005C3684" w:rsidRPr="00011198" w:rsidRDefault="005C3684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nil"/>
            </w:tcBorders>
          </w:tcPr>
          <w:p w:rsidR="005C3684" w:rsidRPr="006B3CB8" w:rsidRDefault="005C3684" w:rsidP="006B3CB8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2" w:type="dxa"/>
            <w:vMerge/>
          </w:tcPr>
          <w:p w:rsidR="005C3684" w:rsidRPr="006B3CB8" w:rsidRDefault="005C3684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5C3684" w:rsidRPr="00011198" w:rsidRDefault="005C3684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C3684" w:rsidRPr="00011198" w:rsidRDefault="005C3684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Tr="005C3684">
        <w:trPr>
          <w:trHeight w:val="432"/>
        </w:trPr>
        <w:tc>
          <w:tcPr>
            <w:tcW w:w="8470" w:type="dxa"/>
            <w:gridSpan w:val="5"/>
          </w:tcPr>
          <w:p w:rsidR="005C3684" w:rsidRPr="006B3CB8" w:rsidRDefault="005C3684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Оклады по профессиональным квалификационным группам общеотраслевых должностей руководителей, специалистов и служащих</w:t>
            </w:r>
          </w:p>
        </w:tc>
        <w:tc>
          <w:tcPr>
            <w:tcW w:w="1526" w:type="dxa"/>
          </w:tcPr>
          <w:p w:rsidR="005C3684" w:rsidRPr="006B3CB8" w:rsidRDefault="005C3684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8" w:rsidTr="005C3684">
        <w:trPr>
          <w:trHeight w:val="432"/>
        </w:trPr>
        <w:tc>
          <w:tcPr>
            <w:tcW w:w="9996" w:type="dxa"/>
            <w:gridSpan w:val="6"/>
          </w:tcPr>
          <w:p w:rsidR="006B3CB8" w:rsidRPr="006B3CB8" w:rsidRDefault="006B3CB8" w:rsidP="00E41ABF">
            <w:pPr>
              <w:tabs>
                <w:tab w:val="left" w:pos="8647"/>
              </w:tabs>
              <w:spacing w:afterAutospacing="0"/>
              <w:ind w:left="45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ПКГ общеотраслевых должностей служащих 1 уровня</w:t>
            </w:r>
          </w:p>
        </w:tc>
      </w:tr>
      <w:tr w:rsidR="006B3CB8" w:rsidTr="005C3684">
        <w:trPr>
          <w:trHeight w:val="432"/>
        </w:trPr>
        <w:tc>
          <w:tcPr>
            <w:tcW w:w="2799" w:type="dxa"/>
          </w:tcPr>
          <w:p w:rsidR="00C707AC" w:rsidRDefault="006B3CB8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  <w:p w:rsidR="006B3CB8" w:rsidRPr="006B3CB8" w:rsidRDefault="006B3CB8" w:rsidP="00E41ABF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57" w:type="dxa"/>
            <w:gridSpan w:val="2"/>
          </w:tcPr>
          <w:p w:rsidR="006B3CB8" w:rsidRDefault="006B3CB8" w:rsidP="006B3CB8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>Делопроизводитель;</w:t>
            </w:r>
          </w:p>
          <w:p w:rsidR="006B3CB8" w:rsidRPr="006B3CB8" w:rsidRDefault="006B3CB8" w:rsidP="006B3CB8">
            <w:pPr>
              <w:tabs>
                <w:tab w:val="left" w:pos="8647"/>
              </w:tabs>
              <w:spacing w:afterAutospacing="0"/>
              <w:ind w:right="-1276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8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</w:t>
            </w:r>
          </w:p>
        </w:tc>
        <w:tc>
          <w:tcPr>
            <w:tcW w:w="852" w:type="dxa"/>
          </w:tcPr>
          <w:p w:rsidR="006B3CB8" w:rsidRPr="006B3CB8" w:rsidRDefault="007772E1" w:rsidP="006B3CB8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</w:tc>
        <w:tc>
          <w:tcPr>
            <w:tcW w:w="1562" w:type="dxa"/>
          </w:tcPr>
          <w:p w:rsidR="006B3CB8" w:rsidRPr="00011198" w:rsidRDefault="006B3CB8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6B3CB8" w:rsidRPr="00011198" w:rsidRDefault="007772E1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</w:tc>
      </w:tr>
      <w:tr w:rsidR="00C707AC" w:rsidTr="005C3684">
        <w:trPr>
          <w:trHeight w:val="432"/>
        </w:trPr>
        <w:tc>
          <w:tcPr>
            <w:tcW w:w="9996" w:type="dxa"/>
            <w:gridSpan w:val="6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C">
              <w:rPr>
                <w:rFonts w:ascii="Times New Roman" w:hAnsi="Times New Roman" w:cs="Times New Roman"/>
                <w:sz w:val="24"/>
                <w:szCs w:val="24"/>
              </w:rPr>
              <w:t>ПКГ общеотраслевых должностей служащих 2 уровня</w:t>
            </w:r>
          </w:p>
        </w:tc>
      </w:tr>
      <w:tr w:rsidR="00C707AC" w:rsidTr="005C3684">
        <w:trPr>
          <w:trHeight w:val="432"/>
        </w:trPr>
        <w:tc>
          <w:tcPr>
            <w:tcW w:w="2799" w:type="dxa"/>
          </w:tcPr>
          <w:p w:rsidR="00C707AC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2 квалификационный</w:t>
            </w:r>
          </w:p>
          <w:p w:rsidR="00C707AC" w:rsidRPr="00011198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3257" w:type="dxa"/>
            <w:gridSpan w:val="2"/>
          </w:tcPr>
          <w:p w:rsidR="00C707AC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складом; </w:t>
            </w:r>
          </w:p>
          <w:p w:rsidR="00C707AC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  <w:p w:rsidR="00C707AC" w:rsidRPr="00011198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707AC" w:rsidRPr="00011198" w:rsidRDefault="007772E1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5 149</w:t>
            </w:r>
          </w:p>
        </w:tc>
        <w:tc>
          <w:tcPr>
            <w:tcW w:w="1562" w:type="dxa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526" w:type="dxa"/>
          </w:tcPr>
          <w:p w:rsidR="00C707AC" w:rsidRPr="00011198" w:rsidRDefault="007772E1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5 458</w:t>
            </w:r>
          </w:p>
        </w:tc>
      </w:tr>
      <w:tr w:rsidR="00C707AC" w:rsidTr="005C3684">
        <w:trPr>
          <w:trHeight w:val="432"/>
        </w:trPr>
        <w:tc>
          <w:tcPr>
            <w:tcW w:w="9996" w:type="dxa"/>
            <w:gridSpan w:val="6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Оклады по профессиональным квалификационным группам общеотраслевых профессий рабочих</w:t>
            </w:r>
          </w:p>
        </w:tc>
      </w:tr>
      <w:tr w:rsidR="00C707AC" w:rsidTr="005C3684">
        <w:trPr>
          <w:trHeight w:val="432"/>
        </w:trPr>
        <w:tc>
          <w:tcPr>
            <w:tcW w:w="9996" w:type="dxa"/>
            <w:gridSpan w:val="6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ПКГ общеотраслевых должностей рабочих 1 уровня</w:t>
            </w:r>
          </w:p>
        </w:tc>
      </w:tr>
      <w:tr w:rsidR="00C707AC" w:rsidTr="005C3684">
        <w:trPr>
          <w:trHeight w:val="432"/>
        </w:trPr>
        <w:tc>
          <w:tcPr>
            <w:tcW w:w="2799" w:type="dxa"/>
          </w:tcPr>
          <w:p w:rsidR="00C707AC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707AC" w:rsidRPr="00011198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3257" w:type="dxa"/>
            <w:gridSpan w:val="2"/>
          </w:tcPr>
          <w:p w:rsidR="00C707AC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кастелянша; </w:t>
            </w:r>
          </w:p>
          <w:p w:rsidR="00C707AC" w:rsidRDefault="007772E1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  <w:proofErr w:type="gramStart"/>
            <w:r w:rsidR="00C707A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C707AC"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сторож (вахтер); </w:t>
            </w:r>
          </w:p>
          <w:p w:rsidR="00C707AC" w:rsidRPr="00011198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пекарь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-кондитер 2-3 разряда</w:t>
            </w:r>
          </w:p>
        </w:tc>
        <w:tc>
          <w:tcPr>
            <w:tcW w:w="852" w:type="dxa"/>
          </w:tcPr>
          <w:p w:rsidR="00C707AC" w:rsidRPr="00011198" w:rsidRDefault="007772E1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4 635</w:t>
            </w:r>
          </w:p>
        </w:tc>
        <w:tc>
          <w:tcPr>
            <w:tcW w:w="1562" w:type="dxa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C707AC" w:rsidRPr="00011198" w:rsidRDefault="007772E1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4 635</w:t>
            </w: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AC" w:rsidTr="005C3684">
        <w:trPr>
          <w:trHeight w:val="432"/>
        </w:trPr>
        <w:tc>
          <w:tcPr>
            <w:tcW w:w="9996" w:type="dxa"/>
            <w:gridSpan w:val="6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C">
              <w:rPr>
                <w:rFonts w:ascii="Times New Roman" w:hAnsi="Times New Roman" w:cs="Times New Roman"/>
                <w:sz w:val="24"/>
                <w:szCs w:val="24"/>
              </w:rPr>
              <w:t>ПКГ общеотраслевых должностей рабочих 2 уровня</w:t>
            </w:r>
          </w:p>
        </w:tc>
      </w:tr>
      <w:tr w:rsidR="00C707AC" w:rsidTr="005C3684">
        <w:trPr>
          <w:trHeight w:val="432"/>
        </w:trPr>
        <w:tc>
          <w:tcPr>
            <w:tcW w:w="2799" w:type="dxa"/>
          </w:tcPr>
          <w:p w:rsidR="005C3684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</w:p>
          <w:p w:rsidR="00C707AC" w:rsidRPr="00011198" w:rsidRDefault="00C707AC" w:rsidP="00C707AC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2"/>
          </w:tcPr>
          <w:p w:rsidR="005C3684" w:rsidRDefault="005C3684" w:rsidP="005C3684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Default="00C707AC" w:rsidP="005C3684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повар 4-5 разряда; </w:t>
            </w:r>
          </w:p>
          <w:p w:rsidR="005C3684" w:rsidRDefault="00C707AC" w:rsidP="005C3684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proofErr w:type="gramStart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1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комплексному обслуживанию и ремонту зданий</w:t>
            </w:r>
          </w:p>
        </w:tc>
        <w:tc>
          <w:tcPr>
            <w:tcW w:w="852" w:type="dxa"/>
          </w:tcPr>
          <w:p w:rsidR="00C707AC" w:rsidRPr="00011198" w:rsidRDefault="007772E1" w:rsidP="005C3684">
            <w:pPr>
              <w:tabs>
                <w:tab w:val="left" w:pos="8647"/>
              </w:tabs>
              <w:spacing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</w:tc>
        <w:tc>
          <w:tcPr>
            <w:tcW w:w="1562" w:type="dxa"/>
          </w:tcPr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C707AC" w:rsidRPr="00011198" w:rsidRDefault="007772E1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4 656</w:t>
            </w: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7AC" w:rsidRPr="00011198" w:rsidRDefault="00C707AC" w:rsidP="005C3684">
            <w:pPr>
              <w:tabs>
                <w:tab w:val="left" w:pos="8647"/>
              </w:tabs>
              <w:spacing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ABF" w:rsidRPr="00011198" w:rsidRDefault="00E41ABF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011198" w:rsidRPr="00011198" w:rsidRDefault="00011198" w:rsidP="00011198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011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66F" w:rsidRDefault="009E366F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                                         к Положению об оплате труда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работников МАДОУ «Детский сад «Успех» с. </w:t>
      </w:r>
      <w:proofErr w:type="spellStart"/>
      <w:r w:rsidRPr="005C3684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6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center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Виды и размеры коэффициентов стимулирующих выплат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center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для работников образовательных учреждений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6" w:type="dxa"/>
        <w:jc w:val="center"/>
        <w:tblCellSpacing w:w="5" w:type="nil"/>
        <w:tblInd w:w="52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5"/>
        <w:gridCol w:w="7203"/>
        <w:gridCol w:w="1728"/>
      </w:tblGrid>
      <w:tr w:rsidR="005C3684" w:rsidRPr="005C3684" w:rsidTr="005C3684">
        <w:trPr>
          <w:trHeight w:val="400"/>
          <w:tblCellSpacing w:w="5" w:type="nil"/>
          <w:jc w:val="center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Виды стимулирующих выплат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Применяемый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квалификации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прошедшим аттестацию до введения в действие Приказа Министерства образования и науки Республики Бурятия от 18.10.2012 № 2926: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работникам, прошедшим аттестацию в соответствии с Приказом Министерства образования и науки Республики Бурятия от 09.09.2011 № 1560/1: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Руководящим работникам, прошедшим аттестацию до введения в действие Приказа Министерства образования и науки Республики Бурятия от 19.03.2013 № 520: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1.2. 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сложности обучаемой профессии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Мастерам производственного обучения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0,1 - 0,3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сложности по предметам при индивидуальном обучении и классах коррекции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0,1-0,3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уровня управления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Купр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в зависимости от объема и сложности выполняемой работы, в 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. старший воспитатель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 0,7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специализации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Кспец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Тренерам-преподавателям за работу в организациях олимпийского резерва, за высокие спортивные достижения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за сложность и напряженность работы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Ксл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сложность педагогическим работникам непосредственно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воспитательный процесс: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За работу с детьми раннего возраста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За реализацию программы 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доплаты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МРОТ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Выплаты за стаж непрерывной работы, выслугу лет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стажа работы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0,1-0,3</w:t>
            </w:r>
          </w:p>
        </w:tc>
      </w:tr>
      <w:tr w:rsidR="005C3684" w:rsidRPr="005C3684" w:rsidTr="005C3684">
        <w:trPr>
          <w:trHeight w:val="923"/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Педагогическим, бухгалтерским работникам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за продолжительность педагогической, бухгалтерской работы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до 10 лет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Выплаты за классность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классности (Ккл)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Водителям автомобилей,  имеющим право на управление несколькими категориями транспортных средств (за исключением водителей, имеющих право на управление транспортными средствами категории «</w:t>
            </w:r>
            <w:r w:rsidRPr="005C3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» занятых перевозкой обучающихся (детей, воспитанников)), за классность: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 класс (имеющим право на управление транспортными средствами категории «</w:t>
            </w:r>
            <w:r w:rsidRPr="005C3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C3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C36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 класс (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управление транспортными средствами двух категорий)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Надбавки за почетные звания и ученые степени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 почетного звания (</w:t>
            </w:r>
            <w:proofErr w:type="spell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  <w:proofErr w:type="spell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0,15 - 0,3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Почетные звания Республики Бурятия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образования Российской Федерации», «Отличник народного просвещения»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«Заслуженный работник Российской Федерации»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Default="005C3684" w:rsidP="009E366F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                                         к Положению об оплате труда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работников МАДОУ «Детский сад «Успех» с. </w:t>
      </w:r>
      <w:proofErr w:type="spellStart"/>
      <w:r w:rsidRPr="005C3684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center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Виды и размеры компенсационных выплат для работников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center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учреждений образования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3" w:type="dxa"/>
        <w:jc w:val="center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38"/>
        <w:gridCol w:w="1760"/>
      </w:tblGrid>
      <w:tr w:rsidR="005C3684" w:rsidRPr="005C3684" w:rsidTr="005C3684">
        <w:trPr>
          <w:trHeight w:val="400"/>
          <w:tblCellSpacing w:w="5" w:type="nil"/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             Виды компенсационных выплат        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E03F29">
            <w:pPr>
              <w:tabs>
                <w:tab w:val="left" w:pos="8647"/>
              </w:tabs>
              <w:spacing w:after="0"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Применяемый</w:t>
            </w:r>
          </w:p>
          <w:p w:rsidR="005C3684" w:rsidRPr="005C3684" w:rsidRDefault="005C3684" w:rsidP="00E03F29">
            <w:pPr>
              <w:tabs>
                <w:tab w:val="left" w:pos="8647"/>
              </w:tabs>
              <w:spacing w:after="0" w:afterAutospacing="0"/>
              <w:ind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5C3684" w:rsidRPr="005C3684" w:rsidTr="005C3684">
        <w:trPr>
          <w:trHeight w:val="544"/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Выплаты работникам, занятым на тяжелых работах, работах с вредными и (или) опасными и иными особыми условиями труда.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 0,12</w:t>
            </w:r>
          </w:p>
        </w:tc>
      </w:tr>
      <w:tr w:rsidR="005C3684" w:rsidRPr="005C3684" w:rsidTr="005C3684">
        <w:trPr>
          <w:trHeight w:val="300"/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педагогическим работникам, заведующим, за работу в образовательных учреждениях, расположенных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  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   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C3684" w:rsidRPr="005C3684" w:rsidTr="005C3684">
        <w:trPr>
          <w:trHeight w:val="300"/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работу в условиях, отклоняющихся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нормальных: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84" w:rsidRPr="005C3684" w:rsidTr="005C3684">
        <w:trPr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ночное время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0,2 - 0,35</w:t>
            </w:r>
          </w:p>
        </w:tc>
      </w:tr>
      <w:tr w:rsidR="005C3684" w:rsidRPr="005C3684" w:rsidTr="005C3684">
        <w:trPr>
          <w:trHeight w:val="1200"/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  </w:t>
            </w: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(отделениях, классах, группах) для   обучающихся, воспитанников с ограниченными возможностями здоровья; работникам в общеобразовательных школах-интернатах, непосредственно занятых в таких классах  (группах)                                                </w:t>
            </w:r>
            <w:proofErr w:type="gramEnd"/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0,15 - 0,2</w:t>
            </w:r>
          </w:p>
        </w:tc>
      </w:tr>
      <w:tr w:rsidR="005C3684" w:rsidRPr="005C3684" w:rsidTr="005C3684">
        <w:trPr>
          <w:trHeight w:val="600"/>
          <w:tblCellSpacing w:w="5" w:type="nil"/>
          <w:jc w:val="center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с детьми и подростками </w:t>
            </w:r>
            <w:proofErr w:type="gramStart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5C3684">
              <w:rPr>
                <w:rFonts w:ascii="Times New Roman" w:hAnsi="Times New Roman" w:cs="Times New Roman"/>
                <w:sz w:val="24"/>
                <w:szCs w:val="24"/>
              </w:rPr>
              <w:t xml:space="preserve"> на индивидуальном обучении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До 0,2</w:t>
            </w:r>
          </w:p>
        </w:tc>
      </w:tr>
    </w:tbl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03F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3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 Приложение 4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right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 xml:space="preserve">работников МАДОУ «Детский сад «Успех» с. </w:t>
      </w:r>
      <w:proofErr w:type="spellStart"/>
      <w:r w:rsidRPr="005C3684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Значение корректирующих коэффициентов, используемых для определения должностного оклада руководителя муниципального учреждения образования</w:t>
      </w: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  <w:r w:rsidRPr="005C3684">
        <w:rPr>
          <w:rFonts w:ascii="Times New Roman" w:hAnsi="Times New Roman" w:cs="Times New Roman"/>
          <w:sz w:val="24"/>
          <w:szCs w:val="24"/>
        </w:rPr>
        <w:t>Дошкольные учреждения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6225"/>
      </w:tblGrid>
      <w:tr w:rsidR="005C3684" w:rsidRPr="005C3684" w:rsidTr="005C3684">
        <w:trPr>
          <w:jc w:val="center"/>
        </w:trPr>
        <w:tc>
          <w:tcPr>
            <w:tcW w:w="1908" w:type="dxa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227" w:type="dxa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коэффициента, раз</w:t>
            </w:r>
          </w:p>
        </w:tc>
      </w:tr>
      <w:tr w:rsidR="005C3684" w:rsidRPr="005C3684" w:rsidTr="005C3684">
        <w:trPr>
          <w:jc w:val="center"/>
        </w:trPr>
        <w:tc>
          <w:tcPr>
            <w:tcW w:w="1908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7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3684" w:rsidRPr="005C3684" w:rsidTr="005C3684">
        <w:trPr>
          <w:jc w:val="center"/>
        </w:trPr>
        <w:tc>
          <w:tcPr>
            <w:tcW w:w="1908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7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3684" w:rsidRPr="005C3684" w:rsidTr="005C3684">
        <w:trPr>
          <w:jc w:val="center"/>
        </w:trPr>
        <w:tc>
          <w:tcPr>
            <w:tcW w:w="1908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7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C3684" w:rsidRPr="005C3684" w:rsidTr="005C3684">
        <w:trPr>
          <w:jc w:val="center"/>
        </w:trPr>
        <w:tc>
          <w:tcPr>
            <w:tcW w:w="1908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7" w:type="dxa"/>
            <w:vAlign w:val="center"/>
          </w:tcPr>
          <w:p w:rsidR="005C3684" w:rsidRPr="005C3684" w:rsidRDefault="005C3684" w:rsidP="005C3684">
            <w:pPr>
              <w:tabs>
                <w:tab w:val="left" w:pos="8647"/>
              </w:tabs>
              <w:spacing w:after="0" w:afterAutospacing="0"/>
              <w:ind w:left="567" w:right="-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68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5C3684" w:rsidRPr="005C3684" w:rsidRDefault="005C3684" w:rsidP="005C3684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4"/>
          <w:szCs w:val="24"/>
        </w:rPr>
      </w:pPr>
    </w:p>
    <w:p w:rsidR="0074715D" w:rsidRPr="008671A3" w:rsidRDefault="0074715D" w:rsidP="008671A3">
      <w:pPr>
        <w:tabs>
          <w:tab w:val="left" w:pos="8647"/>
        </w:tabs>
        <w:spacing w:after="0" w:afterAutospacing="0"/>
        <w:ind w:left="567" w:right="-1276"/>
        <w:jc w:val="both"/>
        <w:rPr>
          <w:rFonts w:ascii="Times New Roman" w:hAnsi="Times New Roman" w:cs="Times New Roman"/>
          <w:sz w:val="28"/>
          <w:szCs w:val="28"/>
        </w:rPr>
      </w:pPr>
    </w:p>
    <w:p w:rsidR="006E695F" w:rsidRPr="0019146E" w:rsidRDefault="006E695F" w:rsidP="00C00758">
      <w:pPr>
        <w:shd w:val="clear" w:color="auto" w:fill="FFFFFF"/>
        <w:ind w:left="18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9"/>
      <w:bookmarkEnd w:id="5"/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3F29" w:rsidRDefault="00E03F29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F3351" w:rsidRDefault="00BF3351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F3351" w:rsidRPr="0019146E" w:rsidRDefault="00BF3351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46E">
        <w:rPr>
          <w:rFonts w:ascii="Times New Roman" w:hAnsi="Times New Roman" w:cs="Times New Roman"/>
          <w:sz w:val="24"/>
          <w:szCs w:val="24"/>
        </w:rPr>
        <w:t>Прило</w:t>
      </w:r>
      <w:r w:rsidR="00E03F29">
        <w:rPr>
          <w:rFonts w:ascii="Times New Roman" w:hAnsi="Times New Roman" w:cs="Times New Roman"/>
          <w:sz w:val="24"/>
          <w:szCs w:val="24"/>
        </w:rPr>
        <w:t>жение 5</w:t>
      </w:r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46E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6E695F" w:rsidRPr="0019146E" w:rsidRDefault="006E695F" w:rsidP="00E03F29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left="142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46E">
        <w:rPr>
          <w:rFonts w:ascii="Times New Roman" w:hAnsi="Times New Roman" w:cs="Times New Roman"/>
          <w:sz w:val="24"/>
          <w:szCs w:val="24"/>
        </w:rPr>
        <w:t>работников МАДОУ</w:t>
      </w:r>
    </w:p>
    <w:p w:rsidR="006E695F" w:rsidRPr="0019146E" w:rsidRDefault="004769B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left="567" w:right="-994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 «Успех</w:t>
      </w:r>
      <w:r w:rsidR="006E695F" w:rsidRPr="001914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6E695F" w:rsidRPr="0019146E" w:rsidRDefault="006E695F" w:rsidP="006E695F">
      <w:p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after="0"/>
        <w:ind w:left="567" w:right="-99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rPr>
          <w:rFonts w:ascii="Times New Roman" w:hAnsi="Times New Roman" w:cs="Times New Roman"/>
          <w:sz w:val="24"/>
          <w:szCs w:val="24"/>
        </w:rPr>
      </w:pPr>
    </w:p>
    <w:p w:rsidR="006E695F" w:rsidRPr="0019146E" w:rsidRDefault="006E695F" w:rsidP="006E69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1716"/>
        <w:gridCol w:w="464"/>
        <w:gridCol w:w="280"/>
        <w:gridCol w:w="800"/>
        <w:gridCol w:w="180"/>
        <w:gridCol w:w="261"/>
        <w:gridCol w:w="419"/>
        <w:gridCol w:w="280"/>
        <w:gridCol w:w="435"/>
        <w:gridCol w:w="425"/>
        <w:gridCol w:w="709"/>
        <w:gridCol w:w="1843"/>
      </w:tblGrid>
      <w:tr w:rsidR="006E695F" w:rsidRPr="0019146E" w:rsidTr="00837C1A">
        <w:trPr>
          <w:trHeight w:val="330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1954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Расчет</w:t>
            </w:r>
          </w:p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1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191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лист </w:t>
            </w:r>
            <w:proofErr w:type="gramStart"/>
            <w:r w:rsidRPr="00191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E03F29" w:rsidP="006E695F">
            <w:pPr>
              <w:spacing w:after="0" w:afterAutospacing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="006E695F"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</w:t>
            </w:r>
          </w:p>
        </w:tc>
      </w:tr>
      <w:tr w:rsidR="006E695F" w:rsidRPr="0019146E" w:rsidTr="00837C1A">
        <w:trPr>
          <w:trHeight w:val="282"/>
        </w:trPr>
        <w:tc>
          <w:tcPr>
            <w:tcW w:w="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таб. номер:</w:t>
            </w:r>
          </w:p>
        </w:tc>
      </w:tr>
      <w:tr w:rsidR="006E695F" w:rsidRPr="0019146E" w:rsidTr="00837C1A">
        <w:trPr>
          <w:trHeight w:val="222"/>
        </w:trPr>
        <w:tc>
          <w:tcPr>
            <w:tcW w:w="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_________</w:t>
            </w:r>
            <w:r w:rsidR="00837C1A"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>__________________</w:t>
            </w:r>
            <w:r w:rsidRPr="0019146E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ru-RU"/>
              </w:rPr>
              <w:t xml:space="preserve"> ст.1/, Основная должность</w:t>
            </w:r>
          </w:p>
        </w:tc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оклад:</w:t>
            </w:r>
          </w:p>
        </w:tc>
      </w:tr>
      <w:tr w:rsidR="006E695F" w:rsidRPr="0019146E" w:rsidTr="00837C1A">
        <w:trPr>
          <w:trHeight w:val="222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фонд </w:t>
            </w:r>
            <w:proofErr w:type="spellStart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</w:t>
            </w:r>
            <w:proofErr w:type="gramStart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.в</w:t>
            </w:r>
            <w:proofErr w:type="gramEnd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ремени</w:t>
            </w:r>
            <w:proofErr w:type="spellEnd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__д / __</w:t>
            </w:r>
            <w:proofErr w:type="gramStart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ч</w:t>
            </w:r>
            <w:proofErr w:type="gramEnd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5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выдачи расчетного листа:</w:t>
            </w:r>
          </w:p>
        </w:tc>
      </w:tr>
      <w:tr w:rsidR="006E695F" w:rsidRPr="0019146E" w:rsidTr="00837C1A">
        <w:trPr>
          <w:trHeight w:val="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месяц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</w:t>
            </w:r>
            <w:proofErr w:type="gramStart"/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,ч</w:t>
            </w:r>
            <w:proofErr w:type="spellEnd"/>
            <w:proofErr w:type="gramEnd"/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6E695F" w:rsidRPr="0019146E" w:rsidTr="00837C1A">
        <w:trPr>
          <w:trHeight w:val="222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на начало месяца: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Должностной оклад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Очередной отпуск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Отпуск без сохранения заработной платы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Пособие по беременности и родам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Пособие по уходу за ребенком 1,5 г.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Пособие по уходу за ребенком до 3 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Перерасчет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Прочие надбавки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Стимулирующий фонд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РК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СН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22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начислено: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Основная должность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Перечислено на карточку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НДФЛ 13%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Профсоюзный взнос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22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удержано: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22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к выплате: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22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Долг на конец месяца: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40"/>
        </w:trPr>
        <w:tc>
          <w:tcPr>
            <w:tcW w:w="7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E695F" w:rsidRPr="0019146E" w:rsidRDefault="006E695F" w:rsidP="006E695F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Дополнительная информация</w:t>
            </w:r>
          </w:p>
        </w:tc>
      </w:tr>
      <w:tr w:rsidR="006E695F" w:rsidRPr="0019146E" w:rsidTr="00837C1A">
        <w:trPr>
          <w:trHeight w:val="199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Общий доход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199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в </w:t>
            </w:r>
            <w:proofErr w:type="spellStart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5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 облагается налоговым вычетом сумма (код):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E695F" w:rsidRPr="0019146E" w:rsidTr="00837C1A">
        <w:trPr>
          <w:trHeight w:val="255"/>
        </w:trPr>
        <w:tc>
          <w:tcPr>
            <w:tcW w:w="5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в </w:t>
            </w:r>
            <w:proofErr w:type="spellStart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E695F" w:rsidRPr="0019146E" w:rsidRDefault="006E695F" w:rsidP="006E695F">
            <w:pPr>
              <w:spacing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14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C00758" w:rsidRPr="0019146E" w:rsidRDefault="00C00758" w:rsidP="006E695F">
      <w:pPr>
        <w:rPr>
          <w:rFonts w:ascii="Times New Roman" w:hAnsi="Times New Roman" w:cs="Times New Roman"/>
          <w:sz w:val="24"/>
          <w:szCs w:val="24"/>
        </w:rPr>
      </w:pPr>
    </w:p>
    <w:sectPr w:rsidR="00C00758" w:rsidRPr="0019146E" w:rsidSect="00E03F29">
      <w:pgSz w:w="11905" w:h="16838"/>
      <w:pgMar w:top="1134" w:right="2549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5C2"/>
    <w:multiLevelType w:val="multilevel"/>
    <w:tmpl w:val="C72204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DCC52AD"/>
    <w:multiLevelType w:val="multilevel"/>
    <w:tmpl w:val="0F242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8715D7"/>
    <w:multiLevelType w:val="multilevel"/>
    <w:tmpl w:val="266C6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06C1DC3"/>
    <w:multiLevelType w:val="multilevel"/>
    <w:tmpl w:val="DB5AA5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12431D2"/>
    <w:multiLevelType w:val="multilevel"/>
    <w:tmpl w:val="AFDC0F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6770F3F"/>
    <w:multiLevelType w:val="multilevel"/>
    <w:tmpl w:val="F8F42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67A721F"/>
    <w:multiLevelType w:val="multilevel"/>
    <w:tmpl w:val="A760B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496E61"/>
    <w:multiLevelType w:val="multilevel"/>
    <w:tmpl w:val="C27C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C3"/>
    <w:rsid w:val="00002F9E"/>
    <w:rsid w:val="00005E2D"/>
    <w:rsid w:val="00006AB9"/>
    <w:rsid w:val="00007996"/>
    <w:rsid w:val="00011198"/>
    <w:rsid w:val="00013FEB"/>
    <w:rsid w:val="000146D5"/>
    <w:rsid w:val="00014DC5"/>
    <w:rsid w:val="00016424"/>
    <w:rsid w:val="00021B3B"/>
    <w:rsid w:val="00021C9E"/>
    <w:rsid w:val="00022808"/>
    <w:rsid w:val="00027DDE"/>
    <w:rsid w:val="0003175B"/>
    <w:rsid w:val="00034702"/>
    <w:rsid w:val="00035F1B"/>
    <w:rsid w:val="00036B56"/>
    <w:rsid w:val="000423D9"/>
    <w:rsid w:val="00047C94"/>
    <w:rsid w:val="00054B85"/>
    <w:rsid w:val="00055ED2"/>
    <w:rsid w:val="000640EC"/>
    <w:rsid w:val="00065E19"/>
    <w:rsid w:val="00070323"/>
    <w:rsid w:val="000723C8"/>
    <w:rsid w:val="00072AFF"/>
    <w:rsid w:val="00073174"/>
    <w:rsid w:val="00074263"/>
    <w:rsid w:val="00077DCD"/>
    <w:rsid w:val="0008383E"/>
    <w:rsid w:val="00085A32"/>
    <w:rsid w:val="000909BF"/>
    <w:rsid w:val="000919A6"/>
    <w:rsid w:val="00097500"/>
    <w:rsid w:val="000A4B84"/>
    <w:rsid w:val="000A680B"/>
    <w:rsid w:val="000A6FBA"/>
    <w:rsid w:val="000B3EE6"/>
    <w:rsid w:val="000B4A82"/>
    <w:rsid w:val="000B5C5D"/>
    <w:rsid w:val="000B741E"/>
    <w:rsid w:val="000C584B"/>
    <w:rsid w:val="000D4517"/>
    <w:rsid w:val="000E234B"/>
    <w:rsid w:val="000F3D88"/>
    <w:rsid w:val="000F438F"/>
    <w:rsid w:val="000F5EA2"/>
    <w:rsid w:val="000F763E"/>
    <w:rsid w:val="00101EEC"/>
    <w:rsid w:val="001113A4"/>
    <w:rsid w:val="001159B7"/>
    <w:rsid w:val="00120556"/>
    <w:rsid w:val="00124FB7"/>
    <w:rsid w:val="00125048"/>
    <w:rsid w:val="00135615"/>
    <w:rsid w:val="0013665F"/>
    <w:rsid w:val="00137D3A"/>
    <w:rsid w:val="00142FB1"/>
    <w:rsid w:val="001431F5"/>
    <w:rsid w:val="00143E29"/>
    <w:rsid w:val="00145C1F"/>
    <w:rsid w:val="00145EB3"/>
    <w:rsid w:val="00147686"/>
    <w:rsid w:val="00154FE2"/>
    <w:rsid w:val="00155A25"/>
    <w:rsid w:val="0016481F"/>
    <w:rsid w:val="00184C8E"/>
    <w:rsid w:val="0019146E"/>
    <w:rsid w:val="001A0824"/>
    <w:rsid w:val="001A2E9A"/>
    <w:rsid w:val="001A672B"/>
    <w:rsid w:val="001A6B8A"/>
    <w:rsid w:val="001A6CDA"/>
    <w:rsid w:val="001B017D"/>
    <w:rsid w:val="001B32A4"/>
    <w:rsid w:val="001B3E1E"/>
    <w:rsid w:val="001B6F4E"/>
    <w:rsid w:val="001B7BEC"/>
    <w:rsid w:val="001C030E"/>
    <w:rsid w:val="001D10BE"/>
    <w:rsid w:val="001D51BF"/>
    <w:rsid w:val="001E118D"/>
    <w:rsid w:val="001E2246"/>
    <w:rsid w:val="002036A4"/>
    <w:rsid w:val="0021388A"/>
    <w:rsid w:val="00216B8D"/>
    <w:rsid w:val="00217941"/>
    <w:rsid w:val="00222F16"/>
    <w:rsid w:val="002431D4"/>
    <w:rsid w:val="002448A5"/>
    <w:rsid w:val="002448BE"/>
    <w:rsid w:val="00251B15"/>
    <w:rsid w:val="0025696D"/>
    <w:rsid w:val="00256DC6"/>
    <w:rsid w:val="00257F02"/>
    <w:rsid w:val="00260B34"/>
    <w:rsid w:val="002622CC"/>
    <w:rsid w:val="002633DC"/>
    <w:rsid w:val="0026682D"/>
    <w:rsid w:val="00267DE7"/>
    <w:rsid w:val="00270B64"/>
    <w:rsid w:val="00271921"/>
    <w:rsid w:val="00275011"/>
    <w:rsid w:val="00275850"/>
    <w:rsid w:val="00280679"/>
    <w:rsid w:val="00282218"/>
    <w:rsid w:val="00282951"/>
    <w:rsid w:val="00285F68"/>
    <w:rsid w:val="00292D29"/>
    <w:rsid w:val="00297D03"/>
    <w:rsid w:val="002A1B43"/>
    <w:rsid w:val="002A30E9"/>
    <w:rsid w:val="002A3BA0"/>
    <w:rsid w:val="002A52FB"/>
    <w:rsid w:val="002C0424"/>
    <w:rsid w:val="002C12DB"/>
    <w:rsid w:val="002C4C20"/>
    <w:rsid w:val="002C5B01"/>
    <w:rsid w:val="002D1D93"/>
    <w:rsid w:val="002D599A"/>
    <w:rsid w:val="002D751C"/>
    <w:rsid w:val="002E76A3"/>
    <w:rsid w:val="002E7E77"/>
    <w:rsid w:val="002F7CBA"/>
    <w:rsid w:val="00301AB0"/>
    <w:rsid w:val="003168FB"/>
    <w:rsid w:val="00321612"/>
    <w:rsid w:val="003225B1"/>
    <w:rsid w:val="00326D3F"/>
    <w:rsid w:val="00337C51"/>
    <w:rsid w:val="00341786"/>
    <w:rsid w:val="0034393A"/>
    <w:rsid w:val="00344CF1"/>
    <w:rsid w:val="003450EC"/>
    <w:rsid w:val="00351D7F"/>
    <w:rsid w:val="00351F87"/>
    <w:rsid w:val="00352319"/>
    <w:rsid w:val="003533B9"/>
    <w:rsid w:val="00353E76"/>
    <w:rsid w:val="00354E9C"/>
    <w:rsid w:val="00355A53"/>
    <w:rsid w:val="00356B85"/>
    <w:rsid w:val="0036650E"/>
    <w:rsid w:val="00370200"/>
    <w:rsid w:val="003702E8"/>
    <w:rsid w:val="003767A0"/>
    <w:rsid w:val="00377712"/>
    <w:rsid w:val="0038176B"/>
    <w:rsid w:val="003859AB"/>
    <w:rsid w:val="00386810"/>
    <w:rsid w:val="00392037"/>
    <w:rsid w:val="00394267"/>
    <w:rsid w:val="003A00A3"/>
    <w:rsid w:val="003A031B"/>
    <w:rsid w:val="003A0BBC"/>
    <w:rsid w:val="003A4A9D"/>
    <w:rsid w:val="003B0532"/>
    <w:rsid w:val="003B286F"/>
    <w:rsid w:val="003B7E62"/>
    <w:rsid w:val="003C2085"/>
    <w:rsid w:val="003C2478"/>
    <w:rsid w:val="003C2B5B"/>
    <w:rsid w:val="003C7499"/>
    <w:rsid w:val="003D7FE6"/>
    <w:rsid w:val="003E0225"/>
    <w:rsid w:val="003E12D0"/>
    <w:rsid w:val="003E368A"/>
    <w:rsid w:val="003F0672"/>
    <w:rsid w:val="003F2FED"/>
    <w:rsid w:val="004016DF"/>
    <w:rsid w:val="004034DB"/>
    <w:rsid w:val="00405CC6"/>
    <w:rsid w:val="0041227C"/>
    <w:rsid w:val="00414CD3"/>
    <w:rsid w:val="00417D5B"/>
    <w:rsid w:val="00420958"/>
    <w:rsid w:val="00426253"/>
    <w:rsid w:val="0043016A"/>
    <w:rsid w:val="00442216"/>
    <w:rsid w:val="00442D58"/>
    <w:rsid w:val="00444AAB"/>
    <w:rsid w:val="00445929"/>
    <w:rsid w:val="0046055A"/>
    <w:rsid w:val="00462661"/>
    <w:rsid w:val="0046615A"/>
    <w:rsid w:val="004661A0"/>
    <w:rsid w:val="004678BD"/>
    <w:rsid w:val="00473E5F"/>
    <w:rsid w:val="00474B8F"/>
    <w:rsid w:val="00474F5E"/>
    <w:rsid w:val="004769BF"/>
    <w:rsid w:val="00481899"/>
    <w:rsid w:val="00486A3F"/>
    <w:rsid w:val="00487DE3"/>
    <w:rsid w:val="00493B02"/>
    <w:rsid w:val="00494487"/>
    <w:rsid w:val="00494F0B"/>
    <w:rsid w:val="004960BA"/>
    <w:rsid w:val="004A11F0"/>
    <w:rsid w:val="004B1EB8"/>
    <w:rsid w:val="004B45AE"/>
    <w:rsid w:val="004B4C68"/>
    <w:rsid w:val="004B5BD6"/>
    <w:rsid w:val="004B6DD5"/>
    <w:rsid w:val="004B7E04"/>
    <w:rsid w:val="004C4DB7"/>
    <w:rsid w:val="004C4E75"/>
    <w:rsid w:val="004D1569"/>
    <w:rsid w:val="004D690F"/>
    <w:rsid w:val="004D74F3"/>
    <w:rsid w:val="004F282C"/>
    <w:rsid w:val="004F5302"/>
    <w:rsid w:val="004F7E43"/>
    <w:rsid w:val="005010CE"/>
    <w:rsid w:val="00502757"/>
    <w:rsid w:val="00505FE9"/>
    <w:rsid w:val="00510390"/>
    <w:rsid w:val="00516B61"/>
    <w:rsid w:val="00520BCB"/>
    <w:rsid w:val="00521F71"/>
    <w:rsid w:val="0052300F"/>
    <w:rsid w:val="005234E1"/>
    <w:rsid w:val="0052758C"/>
    <w:rsid w:val="00532321"/>
    <w:rsid w:val="00532E2C"/>
    <w:rsid w:val="005343FD"/>
    <w:rsid w:val="00546E41"/>
    <w:rsid w:val="00550ACC"/>
    <w:rsid w:val="00551352"/>
    <w:rsid w:val="00571F06"/>
    <w:rsid w:val="00571FF3"/>
    <w:rsid w:val="0057505B"/>
    <w:rsid w:val="00580A82"/>
    <w:rsid w:val="005815C2"/>
    <w:rsid w:val="005A4BEF"/>
    <w:rsid w:val="005A7411"/>
    <w:rsid w:val="005A75DD"/>
    <w:rsid w:val="005B0330"/>
    <w:rsid w:val="005C25FB"/>
    <w:rsid w:val="005C3684"/>
    <w:rsid w:val="005C443E"/>
    <w:rsid w:val="005C7EC4"/>
    <w:rsid w:val="005D5DF4"/>
    <w:rsid w:val="005D6F49"/>
    <w:rsid w:val="005E3F07"/>
    <w:rsid w:val="005E5B87"/>
    <w:rsid w:val="005E5BDF"/>
    <w:rsid w:val="005F0216"/>
    <w:rsid w:val="005F287C"/>
    <w:rsid w:val="005F66BB"/>
    <w:rsid w:val="00611ECE"/>
    <w:rsid w:val="00612612"/>
    <w:rsid w:val="006152A3"/>
    <w:rsid w:val="00616C36"/>
    <w:rsid w:val="006202FD"/>
    <w:rsid w:val="00624572"/>
    <w:rsid w:val="006245FD"/>
    <w:rsid w:val="0062503F"/>
    <w:rsid w:val="006260B2"/>
    <w:rsid w:val="006279D4"/>
    <w:rsid w:val="00630198"/>
    <w:rsid w:val="006324E4"/>
    <w:rsid w:val="00633B2A"/>
    <w:rsid w:val="006346B2"/>
    <w:rsid w:val="0064556C"/>
    <w:rsid w:val="0064666B"/>
    <w:rsid w:val="006478C7"/>
    <w:rsid w:val="0065373E"/>
    <w:rsid w:val="00661D05"/>
    <w:rsid w:val="00661DEA"/>
    <w:rsid w:val="00663EC4"/>
    <w:rsid w:val="00665B56"/>
    <w:rsid w:val="00665E04"/>
    <w:rsid w:val="0067354B"/>
    <w:rsid w:val="006833B1"/>
    <w:rsid w:val="00683A99"/>
    <w:rsid w:val="006A09EA"/>
    <w:rsid w:val="006A2E53"/>
    <w:rsid w:val="006A427D"/>
    <w:rsid w:val="006A44FB"/>
    <w:rsid w:val="006B2336"/>
    <w:rsid w:val="006B3CB8"/>
    <w:rsid w:val="006C2DC9"/>
    <w:rsid w:val="006C4219"/>
    <w:rsid w:val="006D5340"/>
    <w:rsid w:val="006E077E"/>
    <w:rsid w:val="006E2E0F"/>
    <w:rsid w:val="006E42BA"/>
    <w:rsid w:val="006E695F"/>
    <w:rsid w:val="006F0D89"/>
    <w:rsid w:val="006F1AE2"/>
    <w:rsid w:val="006F23F3"/>
    <w:rsid w:val="006F2CD8"/>
    <w:rsid w:val="006F3824"/>
    <w:rsid w:val="006F3E53"/>
    <w:rsid w:val="006F4064"/>
    <w:rsid w:val="006F4605"/>
    <w:rsid w:val="006F4974"/>
    <w:rsid w:val="006F5F47"/>
    <w:rsid w:val="006F70B2"/>
    <w:rsid w:val="00701A29"/>
    <w:rsid w:val="00702ECA"/>
    <w:rsid w:val="00703F41"/>
    <w:rsid w:val="00703F7B"/>
    <w:rsid w:val="007100C6"/>
    <w:rsid w:val="007114E6"/>
    <w:rsid w:val="007165D7"/>
    <w:rsid w:val="00727A91"/>
    <w:rsid w:val="00735983"/>
    <w:rsid w:val="007409EF"/>
    <w:rsid w:val="0074190D"/>
    <w:rsid w:val="00744D65"/>
    <w:rsid w:val="0074715D"/>
    <w:rsid w:val="0074742F"/>
    <w:rsid w:val="007523A1"/>
    <w:rsid w:val="00766D50"/>
    <w:rsid w:val="00770B33"/>
    <w:rsid w:val="00776D0F"/>
    <w:rsid w:val="007772E1"/>
    <w:rsid w:val="00786458"/>
    <w:rsid w:val="0078673C"/>
    <w:rsid w:val="007962EC"/>
    <w:rsid w:val="0079643D"/>
    <w:rsid w:val="007A4C00"/>
    <w:rsid w:val="007A4E4F"/>
    <w:rsid w:val="007B0944"/>
    <w:rsid w:val="007B22DC"/>
    <w:rsid w:val="007B3C9C"/>
    <w:rsid w:val="007B4AB5"/>
    <w:rsid w:val="007B6FCC"/>
    <w:rsid w:val="007C2A5A"/>
    <w:rsid w:val="007C5459"/>
    <w:rsid w:val="007D0658"/>
    <w:rsid w:val="007D0D7C"/>
    <w:rsid w:val="007D1EEA"/>
    <w:rsid w:val="007D724E"/>
    <w:rsid w:val="007E39AE"/>
    <w:rsid w:val="007E4D1A"/>
    <w:rsid w:val="007F3FE7"/>
    <w:rsid w:val="007F5E42"/>
    <w:rsid w:val="007F722D"/>
    <w:rsid w:val="0080060D"/>
    <w:rsid w:val="008079D8"/>
    <w:rsid w:val="00813A3E"/>
    <w:rsid w:val="00814036"/>
    <w:rsid w:val="0081585F"/>
    <w:rsid w:val="0083177D"/>
    <w:rsid w:val="00832392"/>
    <w:rsid w:val="00835C4B"/>
    <w:rsid w:val="008377A5"/>
    <w:rsid w:val="00837C1A"/>
    <w:rsid w:val="008407D6"/>
    <w:rsid w:val="008408DC"/>
    <w:rsid w:val="00842735"/>
    <w:rsid w:val="00842ADB"/>
    <w:rsid w:val="00842C8A"/>
    <w:rsid w:val="008448BD"/>
    <w:rsid w:val="00845816"/>
    <w:rsid w:val="00845B4C"/>
    <w:rsid w:val="00850294"/>
    <w:rsid w:val="00850AA4"/>
    <w:rsid w:val="00856BCD"/>
    <w:rsid w:val="0086348E"/>
    <w:rsid w:val="008635F4"/>
    <w:rsid w:val="008671A3"/>
    <w:rsid w:val="008726B8"/>
    <w:rsid w:val="008742E5"/>
    <w:rsid w:val="00875DCE"/>
    <w:rsid w:val="00881246"/>
    <w:rsid w:val="00886287"/>
    <w:rsid w:val="0088641D"/>
    <w:rsid w:val="00886EDA"/>
    <w:rsid w:val="00891363"/>
    <w:rsid w:val="00893354"/>
    <w:rsid w:val="008A1570"/>
    <w:rsid w:val="008A162F"/>
    <w:rsid w:val="008A2B1D"/>
    <w:rsid w:val="008A3800"/>
    <w:rsid w:val="008B1681"/>
    <w:rsid w:val="008B6702"/>
    <w:rsid w:val="008B717D"/>
    <w:rsid w:val="008C0D4F"/>
    <w:rsid w:val="008C1479"/>
    <w:rsid w:val="008C14A4"/>
    <w:rsid w:val="008C1BF8"/>
    <w:rsid w:val="008D0DFD"/>
    <w:rsid w:val="008D3654"/>
    <w:rsid w:val="008D4661"/>
    <w:rsid w:val="008E0588"/>
    <w:rsid w:val="008E63B3"/>
    <w:rsid w:val="008E7CD7"/>
    <w:rsid w:val="008F1D4D"/>
    <w:rsid w:val="008F29F2"/>
    <w:rsid w:val="008F6A7C"/>
    <w:rsid w:val="009023AB"/>
    <w:rsid w:val="00903D91"/>
    <w:rsid w:val="00912BCB"/>
    <w:rsid w:val="00914536"/>
    <w:rsid w:val="00914EA5"/>
    <w:rsid w:val="00914F48"/>
    <w:rsid w:val="00920099"/>
    <w:rsid w:val="0092691C"/>
    <w:rsid w:val="00927974"/>
    <w:rsid w:val="009313EF"/>
    <w:rsid w:val="00933CE2"/>
    <w:rsid w:val="00935468"/>
    <w:rsid w:val="00937B58"/>
    <w:rsid w:val="00941876"/>
    <w:rsid w:val="009440D8"/>
    <w:rsid w:val="00950057"/>
    <w:rsid w:val="00951954"/>
    <w:rsid w:val="00956EF2"/>
    <w:rsid w:val="00961E58"/>
    <w:rsid w:val="00963B0F"/>
    <w:rsid w:val="0096510E"/>
    <w:rsid w:val="00967F69"/>
    <w:rsid w:val="00971E61"/>
    <w:rsid w:val="00972B8E"/>
    <w:rsid w:val="009732D1"/>
    <w:rsid w:val="00976A74"/>
    <w:rsid w:val="00983874"/>
    <w:rsid w:val="009844EB"/>
    <w:rsid w:val="00985353"/>
    <w:rsid w:val="0098547C"/>
    <w:rsid w:val="009862B4"/>
    <w:rsid w:val="009926AC"/>
    <w:rsid w:val="009927F7"/>
    <w:rsid w:val="0099775D"/>
    <w:rsid w:val="009A17CD"/>
    <w:rsid w:val="009A228D"/>
    <w:rsid w:val="009A3C2B"/>
    <w:rsid w:val="009A3CAB"/>
    <w:rsid w:val="009A74EC"/>
    <w:rsid w:val="009B0A62"/>
    <w:rsid w:val="009B3AE9"/>
    <w:rsid w:val="009C00BA"/>
    <w:rsid w:val="009C3F15"/>
    <w:rsid w:val="009C4B58"/>
    <w:rsid w:val="009C6471"/>
    <w:rsid w:val="009D30C3"/>
    <w:rsid w:val="009D3EA4"/>
    <w:rsid w:val="009D44DC"/>
    <w:rsid w:val="009E366F"/>
    <w:rsid w:val="009F2305"/>
    <w:rsid w:val="009F3367"/>
    <w:rsid w:val="009F42B2"/>
    <w:rsid w:val="009F6D8B"/>
    <w:rsid w:val="00A00FFA"/>
    <w:rsid w:val="00A02054"/>
    <w:rsid w:val="00A0279F"/>
    <w:rsid w:val="00A030BF"/>
    <w:rsid w:val="00A0350B"/>
    <w:rsid w:val="00A045F5"/>
    <w:rsid w:val="00A070AA"/>
    <w:rsid w:val="00A07699"/>
    <w:rsid w:val="00A15C0C"/>
    <w:rsid w:val="00A174E8"/>
    <w:rsid w:val="00A17655"/>
    <w:rsid w:val="00A20292"/>
    <w:rsid w:val="00A2545E"/>
    <w:rsid w:val="00A334A5"/>
    <w:rsid w:val="00A3622B"/>
    <w:rsid w:val="00A42A07"/>
    <w:rsid w:val="00A52B89"/>
    <w:rsid w:val="00A54ABE"/>
    <w:rsid w:val="00A6478A"/>
    <w:rsid w:val="00A648B2"/>
    <w:rsid w:val="00A71915"/>
    <w:rsid w:val="00A71B95"/>
    <w:rsid w:val="00A75ED8"/>
    <w:rsid w:val="00A76ADB"/>
    <w:rsid w:val="00A809A5"/>
    <w:rsid w:val="00A85058"/>
    <w:rsid w:val="00A8662A"/>
    <w:rsid w:val="00A87B2D"/>
    <w:rsid w:val="00A925E3"/>
    <w:rsid w:val="00A92763"/>
    <w:rsid w:val="00A92AE5"/>
    <w:rsid w:val="00A97060"/>
    <w:rsid w:val="00AA1442"/>
    <w:rsid w:val="00AB5044"/>
    <w:rsid w:val="00AC59E5"/>
    <w:rsid w:val="00AE005A"/>
    <w:rsid w:val="00AE2368"/>
    <w:rsid w:val="00AE2A20"/>
    <w:rsid w:val="00AF18C8"/>
    <w:rsid w:val="00AF279C"/>
    <w:rsid w:val="00AF2BA0"/>
    <w:rsid w:val="00AF7940"/>
    <w:rsid w:val="00B11995"/>
    <w:rsid w:val="00B124B9"/>
    <w:rsid w:val="00B2291A"/>
    <w:rsid w:val="00B23148"/>
    <w:rsid w:val="00B232BB"/>
    <w:rsid w:val="00B25885"/>
    <w:rsid w:val="00B330F1"/>
    <w:rsid w:val="00B356B6"/>
    <w:rsid w:val="00B43ECF"/>
    <w:rsid w:val="00B44162"/>
    <w:rsid w:val="00B76904"/>
    <w:rsid w:val="00B82E21"/>
    <w:rsid w:val="00B841D0"/>
    <w:rsid w:val="00B859AA"/>
    <w:rsid w:val="00B87FD8"/>
    <w:rsid w:val="00B933B0"/>
    <w:rsid w:val="00BC2B48"/>
    <w:rsid w:val="00BC6802"/>
    <w:rsid w:val="00BD33C9"/>
    <w:rsid w:val="00BD54C3"/>
    <w:rsid w:val="00BD5539"/>
    <w:rsid w:val="00BE134E"/>
    <w:rsid w:val="00BE4C20"/>
    <w:rsid w:val="00BE5A3C"/>
    <w:rsid w:val="00BF0FDD"/>
    <w:rsid w:val="00BF1361"/>
    <w:rsid w:val="00BF1ABA"/>
    <w:rsid w:val="00BF3351"/>
    <w:rsid w:val="00BF3C75"/>
    <w:rsid w:val="00C00367"/>
    <w:rsid w:val="00C00758"/>
    <w:rsid w:val="00C00DD6"/>
    <w:rsid w:val="00C024BF"/>
    <w:rsid w:val="00C043DD"/>
    <w:rsid w:val="00C05E26"/>
    <w:rsid w:val="00C0649A"/>
    <w:rsid w:val="00C1050E"/>
    <w:rsid w:val="00C1332E"/>
    <w:rsid w:val="00C14B6E"/>
    <w:rsid w:val="00C264E9"/>
    <w:rsid w:val="00C26E10"/>
    <w:rsid w:val="00C318B8"/>
    <w:rsid w:val="00C335E9"/>
    <w:rsid w:val="00C3543D"/>
    <w:rsid w:val="00C35BCE"/>
    <w:rsid w:val="00C364B3"/>
    <w:rsid w:val="00C36929"/>
    <w:rsid w:val="00C37FE2"/>
    <w:rsid w:val="00C50661"/>
    <w:rsid w:val="00C53F18"/>
    <w:rsid w:val="00C5684B"/>
    <w:rsid w:val="00C56B97"/>
    <w:rsid w:val="00C64CFC"/>
    <w:rsid w:val="00C65761"/>
    <w:rsid w:val="00C67F88"/>
    <w:rsid w:val="00C707AC"/>
    <w:rsid w:val="00C7138F"/>
    <w:rsid w:val="00C752B1"/>
    <w:rsid w:val="00C77ACE"/>
    <w:rsid w:val="00C8022C"/>
    <w:rsid w:val="00C92FB4"/>
    <w:rsid w:val="00C96E47"/>
    <w:rsid w:val="00C97FB1"/>
    <w:rsid w:val="00CA11C8"/>
    <w:rsid w:val="00CA3E83"/>
    <w:rsid w:val="00CB6ED5"/>
    <w:rsid w:val="00CC06EA"/>
    <w:rsid w:val="00CC29CD"/>
    <w:rsid w:val="00CC2EF3"/>
    <w:rsid w:val="00CC59C7"/>
    <w:rsid w:val="00CC61CD"/>
    <w:rsid w:val="00CC6219"/>
    <w:rsid w:val="00CC7728"/>
    <w:rsid w:val="00CD79DE"/>
    <w:rsid w:val="00CE3B01"/>
    <w:rsid w:val="00CF237F"/>
    <w:rsid w:val="00CF43B2"/>
    <w:rsid w:val="00CF5139"/>
    <w:rsid w:val="00CF72BD"/>
    <w:rsid w:val="00D02AA5"/>
    <w:rsid w:val="00D03370"/>
    <w:rsid w:val="00D04B7F"/>
    <w:rsid w:val="00D0581F"/>
    <w:rsid w:val="00D06569"/>
    <w:rsid w:val="00D161BF"/>
    <w:rsid w:val="00D16355"/>
    <w:rsid w:val="00D2138D"/>
    <w:rsid w:val="00D2209A"/>
    <w:rsid w:val="00D22442"/>
    <w:rsid w:val="00D23468"/>
    <w:rsid w:val="00D25353"/>
    <w:rsid w:val="00D25480"/>
    <w:rsid w:val="00D2665F"/>
    <w:rsid w:val="00D325B7"/>
    <w:rsid w:val="00D34636"/>
    <w:rsid w:val="00D34E27"/>
    <w:rsid w:val="00D3795F"/>
    <w:rsid w:val="00D412E2"/>
    <w:rsid w:val="00D45B37"/>
    <w:rsid w:val="00D46D74"/>
    <w:rsid w:val="00D51662"/>
    <w:rsid w:val="00D529B7"/>
    <w:rsid w:val="00D564B4"/>
    <w:rsid w:val="00D56D5F"/>
    <w:rsid w:val="00D60C92"/>
    <w:rsid w:val="00D61242"/>
    <w:rsid w:val="00D61ADD"/>
    <w:rsid w:val="00D6252E"/>
    <w:rsid w:val="00D63281"/>
    <w:rsid w:val="00D73571"/>
    <w:rsid w:val="00D7524B"/>
    <w:rsid w:val="00D7720B"/>
    <w:rsid w:val="00D80C91"/>
    <w:rsid w:val="00D81520"/>
    <w:rsid w:val="00D8288D"/>
    <w:rsid w:val="00D854A1"/>
    <w:rsid w:val="00D8690B"/>
    <w:rsid w:val="00D96C61"/>
    <w:rsid w:val="00D97754"/>
    <w:rsid w:val="00D97CE9"/>
    <w:rsid w:val="00DA1679"/>
    <w:rsid w:val="00DA39F5"/>
    <w:rsid w:val="00DB095D"/>
    <w:rsid w:val="00DB0EFC"/>
    <w:rsid w:val="00DB14A7"/>
    <w:rsid w:val="00DB6CF5"/>
    <w:rsid w:val="00DC6EB7"/>
    <w:rsid w:val="00DD22E7"/>
    <w:rsid w:val="00DD4101"/>
    <w:rsid w:val="00DD73B1"/>
    <w:rsid w:val="00DE7E37"/>
    <w:rsid w:val="00DF14C2"/>
    <w:rsid w:val="00DF3B7B"/>
    <w:rsid w:val="00E03557"/>
    <w:rsid w:val="00E03F29"/>
    <w:rsid w:val="00E04251"/>
    <w:rsid w:val="00E0541F"/>
    <w:rsid w:val="00E07A55"/>
    <w:rsid w:val="00E130C6"/>
    <w:rsid w:val="00E151C3"/>
    <w:rsid w:val="00E157A2"/>
    <w:rsid w:val="00E17269"/>
    <w:rsid w:val="00E25006"/>
    <w:rsid w:val="00E2760E"/>
    <w:rsid w:val="00E30E6A"/>
    <w:rsid w:val="00E36C01"/>
    <w:rsid w:val="00E41ABF"/>
    <w:rsid w:val="00E46C12"/>
    <w:rsid w:val="00E50905"/>
    <w:rsid w:val="00E5322C"/>
    <w:rsid w:val="00E61DBD"/>
    <w:rsid w:val="00E62948"/>
    <w:rsid w:val="00E64CB1"/>
    <w:rsid w:val="00E67DB4"/>
    <w:rsid w:val="00E7034F"/>
    <w:rsid w:val="00E8002A"/>
    <w:rsid w:val="00E86F13"/>
    <w:rsid w:val="00E91CD5"/>
    <w:rsid w:val="00EA590E"/>
    <w:rsid w:val="00EB32CF"/>
    <w:rsid w:val="00ED082B"/>
    <w:rsid w:val="00ED3493"/>
    <w:rsid w:val="00ED3848"/>
    <w:rsid w:val="00ED441C"/>
    <w:rsid w:val="00ED73F4"/>
    <w:rsid w:val="00EE2225"/>
    <w:rsid w:val="00EE587B"/>
    <w:rsid w:val="00EE6DAA"/>
    <w:rsid w:val="00EE7FBF"/>
    <w:rsid w:val="00EF5659"/>
    <w:rsid w:val="00F002B0"/>
    <w:rsid w:val="00F1680E"/>
    <w:rsid w:val="00F2136D"/>
    <w:rsid w:val="00F25BBB"/>
    <w:rsid w:val="00F26572"/>
    <w:rsid w:val="00F3007C"/>
    <w:rsid w:val="00F31954"/>
    <w:rsid w:val="00F347B1"/>
    <w:rsid w:val="00F36568"/>
    <w:rsid w:val="00F37937"/>
    <w:rsid w:val="00F50262"/>
    <w:rsid w:val="00F50DFD"/>
    <w:rsid w:val="00F56012"/>
    <w:rsid w:val="00F60E7E"/>
    <w:rsid w:val="00F625D6"/>
    <w:rsid w:val="00F64972"/>
    <w:rsid w:val="00F6615B"/>
    <w:rsid w:val="00F67DF2"/>
    <w:rsid w:val="00F70256"/>
    <w:rsid w:val="00F71688"/>
    <w:rsid w:val="00F719AC"/>
    <w:rsid w:val="00F7409A"/>
    <w:rsid w:val="00F80835"/>
    <w:rsid w:val="00F80D7E"/>
    <w:rsid w:val="00F90A07"/>
    <w:rsid w:val="00F91978"/>
    <w:rsid w:val="00F92502"/>
    <w:rsid w:val="00F9469E"/>
    <w:rsid w:val="00F947AA"/>
    <w:rsid w:val="00F95749"/>
    <w:rsid w:val="00FA01C2"/>
    <w:rsid w:val="00FA159A"/>
    <w:rsid w:val="00FA5B5F"/>
    <w:rsid w:val="00FB345F"/>
    <w:rsid w:val="00FB3F34"/>
    <w:rsid w:val="00FC3569"/>
    <w:rsid w:val="00FC78F3"/>
    <w:rsid w:val="00FD1DFC"/>
    <w:rsid w:val="00FE1E86"/>
    <w:rsid w:val="00FF2FCA"/>
    <w:rsid w:val="00FF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6A"/>
  </w:style>
  <w:style w:type="paragraph" w:styleId="2">
    <w:name w:val="heading 2"/>
    <w:basedOn w:val="a"/>
    <w:link w:val="20"/>
    <w:uiPriority w:val="9"/>
    <w:qFormat/>
    <w:rsid w:val="00AE2A20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1C3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4A1"/>
    <w:pPr>
      <w:spacing w:after="200" w:afterAutospacing="0" w:line="276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ED3493"/>
    <w:pPr>
      <w:spacing w:before="100" w:before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7F7"/>
    <w:pPr>
      <w:autoSpaceDE w:val="0"/>
      <w:autoSpaceDN w:val="0"/>
      <w:adjustRightInd w:val="0"/>
      <w:spacing w:after="0" w:afterAutospacing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5A4BEF"/>
    <w:pPr>
      <w:spacing w:after="12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4B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E2A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2A20"/>
  </w:style>
  <w:style w:type="paragraph" w:styleId="a8">
    <w:name w:val="Document Map"/>
    <w:basedOn w:val="a"/>
    <w:link w:val="a9"/>
    <w:uiPriority w:val="99"/>
    <w:semiHidden/>
    <w:unhideWhenUsed/>
    <w:rsid w:val="0013665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3665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079D8"/>
    <w:pPr>
      <w:spacing w:after="0"/>
    </w:pPr>
  </w:style>
  <w:style w:type="paragraph" w:styleId="ab">
    <w:name w:val="header"/>
    <w:basedOn w:val="a"/>
    <w:link w:val="ac"/>
    <w:uiPriority w:val="99"/>
    <w:unhideWhenUsed/>
    <w:rsid w:val="00C007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00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A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4ABE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E41A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6A"/>
  </w:style>
  <w:style w:type="paragraph" w:styleId="2">
    <w:name w:val="heading 2"/>
    <w:basedOn w:val="a"/>
    <w:link w:val="20"/>
    <w:uiPriority w:val="9"/>
    <w:qFormat/>
    <w:rsid w:val="00AE2A20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1C3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4A1"/>
    <w:pPr>
      <w:spacing w:after="200" w:afterAutospacing="0" w:line="276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ED3493"/>
    <w:pPr>
      <w:spacing w:before="100" w:before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7F7"/>
    <w:pPr>
      <w:autoSpaceDE w:val="0"/>
      <w:autoSpaceDN w:val="0"/>
      <w:adjustRightInd w:val="0"/>
      <w:spacing w:after="0" w:afterAutospacing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5A4BEF"/>
    <w:pPr>
      <w:spacing w:after="12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4B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E2A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2A20"/>
  </w:style>
  <w:style w:type="paragraph" w:styleId="a8">
    <w:name w:val="Document Map"/>
    <w:basedOn w:val="a"/>
    <w:link w:val="a9"/>
    <w:uiPriority w:val="99"/>
    <w:semiHidden/>
    <w:unhideWhenUsed/>
    <w:rsid w:val="0013665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3665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079D8"/>
    <w:pPr>
      <w:spacing w:after="0"/>
    </w:pPr>
  </w:style>
  <w:style w:type="paragraph" w:styleId="ab">
    <w:name w:val="header"/>
    <w:basedOn w:val="a"/>
    <w:link w:val="ac"/>
    <w:uiPriority w:val="99"/>
    <w:unhideWhenUsed/>
    <w:rsid w:val="00C007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00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A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4ABE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E41A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CCE9-8558-486F-9A7A-B21B2AA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3618</Words>
  <Characters>20629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</vt:lpstr>
      <vt:lpstr>    </vt:lpstr>
      <vt:lpstr>    </vt:lpstr>
      <vt:lpstr>    </vt:lpstr>
    </vt:vector>
  </TitlesOfParts>
  <Company>Grizli777</Company>
  <LinksUpToDate>false</LinksUpToDate>
  <CharactersWithSpaces>24199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пк</cp:lastModifiedBy>
  <cp:revision>4</cp:revision>
  <cp:lastPrinted>2019-11-14T00:40:00Z</cp:lastPrinted>
  <dcterms:created xsi:type="dcterms:W3CDTF">2022-03-17T09:28:00Z</dcterms:created>
  <dcterms:modified xsi:type="dcterms:W3CDTF">2022-03-24T02:31:00Z</dcterms:modified>
</cp:coreProperties>
</file>