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58"/>
        <w:tblW w:w="10197" w:type="dxa"/>
        <w:tblCellSpacing w:w="20" w:type="dxa"/>
        <w:tblLook w:val="01E0" w:firstRow="1" w:lastRow="1" w:firstColumn="1" w:lastColumn="1" w:noHBand="0" w:noVBand="0"/>
      </w:tblPr>
      <w:tblGrid>
        <w:gridCol w:w="3793"/>
        <w:gridCol w:w="926"/>
        <w:gridCol w:w="1520"/>
        <w:gridCol w:w="3958"/>
      </w:tblGrid>
      <w:tr w:rsidR="009C2A9E" w:rsidRPr="009C2A9E" w:rsidTr="003F6A50">
        <w:trPr>
          <w:trHeight w:val="2297"/>
          <w:tblCellSpacing w:w="20" w:type="dxa"/>
        </w:trPr>
        <w:tc>
          <w:tcPr>
            <w:tcW w:w="3733" w:type="dxa"/>
            <w:shd w:val="clear" w:color="auto" w:fill="auto"/>
          </w:tcPr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Һургуулиин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урдахи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болбосоролой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бэеэ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даа</w:t>
            </w:r>
            <w:proofErr w:type="gram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proofErr w:type="gram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ан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эмхи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зургаан</w:t>
            </w:r>
            <w:proofErr w:type="spellEnd"/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Хамтын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</w:t>
            </w:r>
            <w:r w:rsidRPr="009C2A9E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үгжэлтын түхэлэй тү</w:t>
            </w:r>
            <w:proofErr w:type="gram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р</w:t>
            </w:r>
            <w:proofErr w:type="gram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үү байлгын бэелүүлэгдэхэ һурагшанарай хараа хүгжөөлгэ</w:t>
            </w:r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9C2A9E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 xml:space="preserve"> 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Хүүгэдэй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сэсэрлиг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9C2A9E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Успех</w:t>
            </w:r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Кабанскын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аймаг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гэ</w:t>
            </w:r>
            <w:proofErr w:type="gram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proofErr w:type="gram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эн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нютаг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засагай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байгууламжа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Буряад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Улас</w:t>
            </w:r>
            <w:proofErr w:type="spellEnd"/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9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DC4DDBE" wp14:editId="047BC8F9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236220</wp:posOffset>
                      </wp:positionV>
                      <wp:extent cx="6400800" cy="85725"/>
                      <wp:effectExtent l="0" t="0" r="19050" b="28575"/>
                      <wp:wrapNone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00800" cy="85725"/>
                                <a:chOff x="1341" y="4304"/>
                                <a:chExt cx="9540" cy="70"/>
                              </a:xfrm>
                            </wpg:grpSpPr>
                            <wps:wsp>
                              <wps:cNvPr id="3" name="Line 3"/>
                              <wps:cNvCnPr/>
                              <wps:spPr bwMode="auto">
                                <a:xfrm>
                                  <a:off x="1341" y="4374"/>
                                  <a:ext cx="9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9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"/>
                              <wps:cNvCnPr/>
                              <wps:spPr bwMode="auto">
                                <a:xfrm>
                                  <a:off x="1341" y="4304"/>
                                  <a:ext cx="9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CC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" o:spid="_x0000_s1026" style="position:absolute;margin-left:1.35pt;margin-top:18.6pt;width:7in;height:6.75pt;z-index:251659264" coordorigin="1341,4304" coordsize="954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">
                      <v:line id="Line 3" o:spid="_x0000_s1027" style="position:absolute;visibility:visible;mso-wrap-style:square" from="1341,4374" to="10881,4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YWMMAAADaAAAADwAAAGRycy9kb3ducmV2LnhtbESPQWvCQBSE74X+h+UVvNVNaxVJXUMQ&#10;BA9emuQHPLPPJJp9G3e3Mf333ULB4zAz3zCbbDK9GMn5zrKCt3kCgri2uuNGQVXuX9cgfEDW2Fsm&#10;BT/kIds+P20w1fbOXzQWoRERwj5FBW0IQyqlr1sy6Od2II7e2TqDIUrXSO3wHuGml+9JspIGO44L&#10;LQ60a6m+Ft9Gwe3oyn2+HGl9qVYf/fFULS7hqtTsZco/QQSawiP83z5oBQv4uxJvgN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EK2FjDAAAA2gAAAA8AAAAAAAAAAAAA&#10;AAAAoQIAAGRycy9kb3ducmV2LnhtbFBLBQYAAAAABAAEAPkAAACRAwAAAAA=&#10;" strokecolor="#339" strokeweight="1.5pt"/>
                      <v:line id="Line 4" o:spid="_x0000_s1028" style="position:absolute;visibility:visible;mso-wrap-style:square" from="1341,4304" to="10881,4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SXAcYAAADaAAAADwAAAGRycy9kb3ducmV2LnhtbESP3WrCQBSE7wXfYTmCN6VuaovE1FWq&#10;TdULofjzAKfZYxLNng3ZbUzfvlsoeDnMzDfMbNGZSrTUuNKygqdRBII4s7rkXMHp+PEYg3AeWWNl&#10;mRT8kIPFvN+bYaLtjffUHnwuAoRdggoK7+tESpcVZNCNbE0cvLNtDPogm1zqBm8Bbio5jqKJNFhy&#10;WCiwplVB2fXwbRR8XdIHuUzjdfu8c5/vl9N0nW6mSg0H3dsrCE+dv4f/21ut4AX+roQbIO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UlwHGAAAA2gAAAA8AAAAAAAAA&#10;AAAAAAAAoQIAAGRycy9kb3ducmV2LnhtbFBLBQYAAAAABAAEAPkAAACUAwAAAAA=&#10;" strokecolor="#fc0" strokeweight="1.5pt"/>
                    </v:group>
                  </w:pict>
                </mc:Fallback>
              </mc:AlternateContent>
            </w:r>
          </w:p>
        </w:tc>
        <w:tc>
          <w:tcPr>
            <w:tcW w:w="2406" w:type="dxa"/>
            <w:gridSpan w:val="2"/>
            <w:shd w:val="clear" w:color="auto" w:fill="auto"/>
          </w:tcPr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9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9C2A9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D9B12E" wp14:editId="096EF872">
                  <wp:extent cx="1381125" cy="1428750"/>
                  <wp:effectExtent l="0" t="0" r="9525" b="0"/>
                  <wp:docPr id="1" name="Рисунок 1" descr="J:\temp\90 ЛЕТ КАБАНСКОМУ РАЙОНУ\Герб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J:\temp\90 ЛЕТ КАБАНСКОМУ РАЙОНУ\Герб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8" w:type="dxa"/>
            <w:shd w:val="clear" w:color="auto" w:fill="auto"/>
          </w:tcPr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«Детский сад общеразвивающего вида  с приоритетным осуществлением одного или нескольких направлений развития воспитанников «Успех» с. 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Кабанск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МО «</w:t>
            </w:r>
            <w:proofErr w:type="spellStart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>Кабанский</w:t>
            </w:r>
            <w:proofErr w:type="spellEnd"/>
            <w:r w:rsidRPr="009C2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район» Республики Бурятия</w:t>
            </w:r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A9E" w:rsidRPr="009C2A9E" w:rsidTr="003F6A50">
        <w:trPr>
          <w:tblCellSpacing w:w="20" w:type="dxa"/>
        </w:trPr>
        <w:tc>
          <w:tcPr>
            <w:tcW w:w="4659" w:type="dxa"/>
            <w:gridSpan w:val="2"/>
            <w:shd w:val="clear" w:color="auto" w:fill="auto"/>
          </w:tcPr>
          <w:p w:rsid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2A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C2A9E">
              <w:rPr>
                <w:rFonts w:ascii="Times New Roman" w:hAnsi="Times New Roman" w:cs="Times New Roman"/>
                <w:sz w:val="24"/>
                <w:szCs w:val="24"/>
              </w:rPr>
              <w:t>/с 40701810500001000003</w:t>
            </w:r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2A9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9C2A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C2A9E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9C2A9E">
              <w:rPr>
                <w:rFonts w:ascii="Times New Roman" w:hAnsi="Times New Roman" w:cs="Times New Roman"/>
                <w:sz w:val="24"/>
                <w:szCs w:val="24"/>
              </w:rPr>
              <w:t>. 30026Э15090</w:t>
            </w:r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9E">
              <w:rPr>
                <w:rFonts w:ascii="Times New Roman" w:hAnsi="Times New Roman" w:cs="Times New Roman"/>
                <w:sz w:val="24"/>
                <w:szCs w:val="24"/>
              </w:rPr>
              <w:t>БИК 048142001 ИНН 0309009658</w:t>
            </w:r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9E">
              <w:rPr>
                <w:rFonts w:ascii="Times New Roman" w:hAnsi="Times New Roman" w:cs="Times New Roman"/>
                <w:sz w:val="24"/>
                <w:szCs w:val="24"/>
              </w:rPr>
              <w:t>ОКТМО  81624430 КПП 030901001</w:t>
            </w:r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9E">
              <w:rPr>
                <w:rFonts w:ascii="Times New Roman" w:hAnsi="Times New Roman" w:cs="Times New Roman"/>
                <w:sz w:val="24"/>
                <w:szCs w:val="24"/>
              </w:rPr>
              <w:t>КБК -00000000000000000130</w:t>
            </w:r>
          </w:p>
          <w:p w:rsid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9E">
              <w:rPr>
                <w:rFonts w:ascii="Times New Roman" w:hAnsi="Times New Roman" w:cs="Times New Roman"/>
                <w:sz w:val="24"/>
                <w:szCs w:val="24"/>
              </w:rPr>
              <w:t xml:space="preserve">671200, Республика Бурятия, </w:t>
            </w:r>
            <w:proofErr w:type="spellStart"/>
            <w:r w:rsidRPr="009C2A9E">
              <w:rPr>
                <w:rFonts w:ascii="Times New Roman" w:hAnsi="Times New Roman" w:cs="Times New Roman"/>
                <w:sz w:val="24"/>
                <w:szCs w:val="24"/>
              </w:rPr>
              <w:t>Кабанский</w:t>
            </w:r>
            <w:proofErr w:type="spellEnd"/>
            <w:r w:rsidRPr="009C2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9E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proofErr w:type="gramStart"/>
            <w:r w:rsidRPr="009C2A9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spellEnd"/>
            <w:proofErr w:type="gramEnd"/>
            <w:r w:rsidRPr="009C2A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C2A9E">
              <w:rPr>
                <w:rFonts w:ascii="Times New Roman" w:hAnsi="Times New Roman" w:cs="Times New Roman"/>
                <w:sz w:val="24"/>
                <w:szCs w:val="24"/>
              </w:rPr>
              <w:t>Кабанск</w:t>
            </w:r>
            <w:proofErr w:type="spellEnd"/>
            <w:r w:rsidRPr="009C2A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9E">
              <w:rPr>
                <w:rFonts w:ascii="Times New Roman" w:hAnsi="Times New Roman" w:cs="Times New Roman"/>
                <w:sz w:val="24"/>
                <w:szCs w:val="24"/>
              </w:rPr>
              <w:t>пер. Октябрьский, 83 «А»</w:t>
            </w:r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9E">
              <w:rPr>
                <w:rFonts w:ascii="Times New Roman" w:hAnsi="Times New Roman" w:cs="Times New Roman"/>
                <w:sz w:val="24"/>
                <w:szCs w:val="24"/>
              </w:rPr>
              <w:t>тел. 8 (30138)43 – 3- 86</w:t>
            </w:r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C2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2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C2A9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9C2A9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saduspekh</w:t>
              </w:r>
              <w:r w:rsidRPr="009C2A9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9C2A9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C2A9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C2A9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A9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A9E" w:rsidRPr="009C2A9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40FE" w:rsidRDefault="00EF40FE" w:rsidP="00EF40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EF40FE" w:rsidRDefault="00EF40FE" w:rsidP="00EF40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40FE" w:rsidRDefault="00EF40FE" w:rsidP="00EF4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От имени МАДОУ «Детский сад «Успех»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обращаемся к Вам с просьбой оказания добровольных пожертвований, которые регламентированы в законодательстве Российской Федерации законодательными актами о благотворительных организациях.</w:t>
      </w:r>
    </w:p>
    <w:p w:rsidR="00EF40FE" w:rsidRDefault="00EF40FE" w:rsidP="00EF4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Обращаем внимание на то, что д</w:t>
      </w:r>
      <w:r w:rsidRPr="00EF40FE">
        <w:rPr>
          <w:rFonts w:ascii="Times New Roman" w:hAnsi="Times New Roman" w:cs="Times New Roman"/>
          <w:sz w:val="28"/>
          <w:szCs w:val="28"/>
        </w:rPr>
        <w:t>обровольные родительские пожертвования не являются платой за обучение. Привлечени</w:t>
      </w:r>
      <w:r>
        <w:rPr>
          <w:rFonts w:ascii="Times New Roman" w:hAnsi="Times New Roman" w:cs="Times New Roman"/>
          <w:sz w:val="28"/>
          <w:szCs w:val="28"/>
        </w:rPr>
        <w:t>е родительских средств  является не только доброй</w:t>
      </w:r>
      <w:r w:rsidRPr="00EF40FE">
        <w:rPr>
          <w:rFonts w:ascii="Times New Roman" w:hAnsi="Times New Roman" w:cs="Times New Roman"/>
          <w:sz w:val="28"/>
          <w:szCs w:val="28"/>
        </w:rPr>
        <w:t xml:space="preserve"> тра</w:t>
      </w:r>
      <w:r>
        <w:rPr>
          <w:rFonts w:ascii="Times New Roman" w:hAnsi="Times New Roman" w:cs="Times New Roman"/>
          <w:sz w:val="28"/>
          <w:szCs w:val="28"/>
        </w:rPr>
        <w:t xml:space="preserve">дицией </w:t>
      </w:r>
      <w:r w:rsidR="004C1980">
        <w:rPr>
          <w:rFonts w:ascii="Times New Roman" w:hAnsi="Times New Roman" w:cs="Times New Roman"/>
          <w:sz w:val="28"/>
          <w:szCs w:val="28"/>
        </w:rPr>
        <w:t>реальной поддержки учре</w:t>
      </w:r>
      <w:r>
        <w:rPr>
          <w:rFonts w:ascii="Times New Roman" w:hAnsi="Times New Roman" w:cs="Times New Roman"/>
          <w:sz w:val="28"/>
          <w:szCs w:val="28"/>
        </w:rPr>
        <w:t>ждения</w:t>
      </w:r>
      <w:r w:rsidRPr="00EF40FE">
        <w:rPr>
          <w:rFonts w:ascii="Times New Roman" w:hAnsi="Times New Roman" w:cs="Times New Roman"/>
          <w:sz w:val="28"/>
          <w:szCs w:val="28"/>
        </w:rPr>
        <w:t xml:space="preserve">, </w:t>
      </w:r>
      <w:r w:rsidR="004C1980">
        <w:rPr>
          <w:rFonts w:ascii="Times New Roman" w:hAnsi="Times New Roman" w:cs="Times New Roman"/>
          <w:sz w:val="28"/>
          <w:szCs w:val="28"/>
        </w:rPr>
        <w:t>но и законодательно закрепленной инициативой</w:t>
      </w:r>
      <w:r w:rsidRPr="00EF40FE">
        <w:rPr>
          <w:rFonts w:ascii="Times New Roman" w:hAnsi="Times New Roman" w:cs="Times New Roman"/>
          <w:sz w:val="28"/>
          <w:szCs w:val="28"/>
        </w:rPr>
        <w:t>. Образовательные учреждения вправе привлекать в порядке, установленном российским законодательством, средства добровольных пожертвований граждан, на выполнение целевых программ по материальному, техническому, санитарному, противопожарному и други</w:t>
      </w:r>
      <w:r>
        <w:rPr>
          <w:rFonts w:ascii="Times New Roman" w:hAnsi="Times New Roman" w:cs="Times New Roman"/>
          <w:sz w:val="28"/>
          <w:szCs w:val="28"/>
        </w:rPr>
        <w:t xml:space="preserve">м направлениям.    </w:t>
      </w:r>
    </w:p>
    <w:p w:rsidR="007227DF" w:rsidRDefault="007227DF" w:rsidP="00EF4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F40FE">
        <w:rPr>
          <w:rFonts w:ascii="Times New Roman" w:hAnsi="Times New Roman" w:cs="Times New Roman"/>
          <w:sz w:val="28"/>
          <w:szCs w:val="28"/>
        </w:rPr>
        <w:t xml:space="preserve"> Привлечение указанных</w:t>
      </w:r>
      <w:r w:rsidR="00EF40FE" w:rsidRPr="00EF40FE">
        <w:rPr>
          <w:rFonts w:ascii="Times New Roman" w:hAnsi="Times New Roman" w:cs="Times New Roman"/>
          <w:sz w:val="28"/>
          <w:szCs w:val="28"/>
        </w:rPr>
        <w:t xml:space="preserve"> средств не влечет снижения бюджетного финансирования образовательного учреждения (ст. 41 Закона "Об образовании"). По всем бюджетным статьям расходов, которые имеет детский сад, он </w:t>
      </w:r>
      <w:r w:rsidR="004C1980">
        <w:rPr>
          <w:rFonts w:ascii="Times New Roman" w:hAnsi="Times New Roman" w:cs="Times New Roman"/>
          <w:sz w:val="28"/>
          <w:szCs w:val="28"/>
        </w:rPr>
        <w:t>финансируется согласно установленным лимитным обязательствам.</w:t>
      </w:r>
      <w:r w:rsidR="00EF40FE" w:rsidRPr="00EF40FE">
        <w:rPr>
          <w:rFonts w:ascii="Times New Roman" w:hAnsi="Times New Roman" w:cs="Times New Roman"/>
          <w:sz w:val="28"/>
          <w:szCs w:val="28"/>
        </w:rPr>
        <w:t xml:space="preserve"> </w:t>
      </w:r>
      <w:r w:rsidR="004C1980">
        <w:rPr>
          <w:rFonts w:ascii="Times New Roman" w:hAnsi="Times New Roman" w:cs="Times New Roman"/>
          <w:sz w:val="28"/>
          <w:szCs w:val="28"/>
        </w:rPr>
        <w:t>Денежные средства согласно установленным статьям расходов</w:t>
      </w:r>
      <w:r w:rsidR="00EF40FE" w:rsidRPr="00EF40FE">
        <w:rPr>
          <w:rFonts w:ascii="Times New Roman" w:hAnsi="Times New Roman" w:cs="Times New Roman"/>
          <w:sz w:val="28"/>
          <w:szCs w:val="28"/>
        </w:rPr>
        <w:t xml:space="preserve"> способны</w:t>
      </w:r>
      <w:r>
        <w:rPr>
          <w:rFonts w:ascii="Times New Roman" w:hAnsi="Times New Roman" w:cs="Times New Roman"/>
          <w:sz w:val="28"/>
          <w:szCs w:val="28"/>
        </w:rPr>
        <w:t xml:space="preserve"> в целом</w:t>
      </w:r>
      <w:r w:rsidR="00EF40FE" w:rsidRPr="00EF40FE">
        <w:rPr>
          <w:rFonts w:ascii="Times New Roman" w:hAnsi="Times New Roman" w:cs="Times New Roman"/>
          <w:sz w:val="28"/>
          <w:szCs w:val="28"/>
        </w:rPr>
        <w:t xml:space="preserve"> обеспечит</w:t>
      </w:r>
      <w:r w:rsidR="00EF40FE">
        <w:rPr>
          <w:rFonts w:ascii="Times New Roman" w:hAnsi="Times New Roman" w:cs="Times New Roman"/>
          <w:sz w:val="28"/>
          <w:szCs w:val="28"/>
        </w:rPr>
        <w:t>ь нормальное функционирование нашего учреж</w:t>
      </w:r>
      <w:r>
        <w:rPr>
          <w:rFonts w:ascii="Times New Roman" w:hAnsi="Times New Roman" w:cs="Times New Roman"/>
          <w:sz w:val="28"/>
          <w:szCs w:val="28"/>
        </w:rPr>
        <w:t>дения, но</w:t>
      </w:r>
      <w:r w:rsidR="00EF40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EF40FE" w:rsidRPr="00EF40FE">
        <w:rPr>
          <w:rFonts w:ascii="Times New Roman" w:hAnsi="Times New Roman" w:cs="Times New Roman"/>
          <w:sz w:val="28"/>
          <w:szCs w:val="28"/>
        </w:rPr>
        <w:t xml:space="preserve"> </w:t>
      </w:r>
      <w:r w:rsidR="004C1980">
        <w:rPr>
          <w:rFonts w:ascii="Times New Roman" w:hAnsi="Times New Roman" w:cs="Times New Roman"/>
          <w:sz w:val="28"/>
          <w:szCs w:val="28"/>
        </w:rPr>
        <w:t xml:space="preserve">100% </w:t>
      </w:r>
      <w:r>
        <w:rPr>
          <w:rFonts w:ascii="Times New Roman" w:hAnsi="Times New Roman" w:cs="Times New Roman"/>
          <w:sz w:val="28"/>
          <w:szCs w:val="28"/>
        </w:rPr>
        <w:t>соблюдение всех санитарных и пожарных норм</w:t>
      </w:r>
      <w:r w:rsidR="00EF40FE" w:rsidRPr="00EF40FE">
        <w:rPr>
          <w:rFonts w:ascii="Times New Roman" w:hAnsi="Times New Roman" w:cs="Times New Roman"/>
          <w:sz w:val="28"/>
          <w:szCs w:val="28"/>
        </w:rPr>
        <w:t xml:space="preserve"> их не хватает.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1980" w:rsidRDefault="007227DF" w:rsidP="00EF4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течение 2017</w:t>
      </w:r>
      <w:r w:rsidR="00397EE7">
        <w:rPr>
          <w:rFonts w:ascii="Times New Roman" w:hAnsi="Times New Roman" w:cs="Times New Roman"/>
          <w:sz w:val="28"/>
          <w:szCs w:val="28"/>
        </w:rPr>
        <w:t xml:space="preserve"> - 2018</w:t>
      </w:r>
      <w:r>
        <w:rPr>
          <w:rFonts w:ascii="Times New Roman" w:hAnsi="Times New Roman" w:cs="Times New Roman"/>
          <w:sz w:val="28"/>
          <w:szCs w:val="28"/>
        </w:rPr>
        <w:t xml:space="preserve"> года благодаря Вашей материальной поддержке уд</w:t>
      </w:r>
      <w:r w:rsidR="004C1980">
        <w:rPr>
          <w:rFonts w:ascii="Times New Roman" w:hAnsi="Times New Roman" w:cs="Times New Roman"/>
          <w:sz w:val="28"/>
          <w:szCs w:val="28"/>
        </w:rPr>
        <w:t>алось сделать многое:</w:t>
      </w:r>
    </w:p>
    <w:p w:rsidR="007227DF" w:rsidRDefault="004C1980" w:rsidP="00EF4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227DF">
        <w:rPr>
          <w:rFonts w:ascii="Times New Roman" w:hAnsi="Times New Roman" w:cs="Times New Roman"/>
          <w:sz w:val="28"/>
          <w:szCs w:val="28"/>
        </w:rPr>
        <w:t>заменить линолеум в коридоре 1 и 2 этажа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1980" w:rsidRDefault="004C1980" w:rsidP="00EF4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заменить шторы в музыкальном зале;</w:t>
      </w:r>
    </w:p>
    <w:p w:rsidR="004C1980" w:rsidRDefault="004C1980" w:rsidP="00EF4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приобрести производственные столы и ванны д</w:t>
      </w:r>
      <w:r w:rsidR="00397EE7">
        <w:rPr>
          <w:rFonts w:ascii="Times New Roman" w:hAnsi="Times New Roman" w:cs="Times New Roman"/>
          <w:sz w:val="28"/>
          <w:szCs w:val="28"/>
        </w:rPr>
        <w:t>ля овощного и мясорыбного цехов;</w:t>
      </w:r>
    </w:p>
    <w:p w:rsidR="00397EE7" w:rsidRDefault="00397EE7" w:rsidP="00EF4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установить новые въездные ворота;</w:t>
      </w:r>
    </w:p>
    <w:p w:rsidR="00397EE7" w:rsidRDefault="00397EE7" w:rsidP="00EF4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установить два окна;</w:t>
      </w:r>
    </w:p>
    <w:p w:rsidR="00397EE7" w:rsidRDefault="00397EE7" w:rsidP="00EF4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спилить верхушки тополей;</w:t>
      </w:r>
    </w:p>
    <w:p w:rsidR="00397EE7" w:rsidRDefault="00397EE7" w:rsidP="00EF4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отремонтировать беседку во 2 мл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руппе;</w:t>
      </w:r>
    </w:p>
    <w:p w:rsidR="00397EE7" w:rsidRDefault="00397EE7" w:rsidP="00EF4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закупить газонокосилку;</w:t>
      </w:r>
    </w:p>
    <w:p w:rsidR="00397EE7" w:rsidRDefault="00397EE7" w:rsidP="00EF4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отремонтировать электроплиту на пищеблоке;</w:t>
      </w:r>
    </w:p>
    <w:p w:rsidR="00397EE7" w:rsidRDefault="00397EE7" w:rsidP="00EF4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оплатить услуги по внесению изменений в Устав.</w:t>
      </w:r>
    </w:p>
    <w:p w:rsidR="00397EE7" w:rsidRDefault="00397EE7" w:rsidP="00EF4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Другими словами, Ваши добровольные пожертвования пошли на оплату нужд МАДОУ «Детский сад «Успех»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Кабанск</w:t>
      </w:r>
      <w:proofErr w:type="spellEnd"/>
      <w:r>
        <w:rPr>
          <w:rFonts w:ascii="Times New Roman" w:hAnsi="Times New Roman" w:cs="Times New Roman"/>
          <w:sz w:val="28"/>
          <w:szCs w:val="28"/>
        </w:rPr>
        <w:t>, по которым нет лимитных статей расхода.</w:t>
      </w:r>
    </w:p>
    <w:p w:rsidR="007227DF" w:rsidRDefault="007227DF" w:rsidP="00EF4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C1980">
        <w:rPr>
          <w:rFonts w:ascii="Times New Roman" w:hAnsi="Times New Roman" w:cs="Times New Roman"/>
          <w:sz w:val="28"/>
          <w:szCs w:val="28"/>
        </w:rPr>
        <w:t>На настоящий момент  о</w:t>
      </w:r>
      <w:r>
        <w:rPr>
          <w:rFonts w:ascii="Times New Roman" w:hAnsi="Times New Roman" w:cs="Times New Roman"/>
          <w:sz w:val="28"/>
          <w:szCs w:val="28"/>
        </w:rPr>
        <w:t>стро стоит вопрос реализации мероприятий по обеспечению безопасности учреждения:</w:t>
      </w:r>
    </w:p>
    <w:p w:rsidR="004C1980" w:rsidRDefault="004C1980" w:rsidP="00EF4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Требуется ремонт дорожек;</w:t>
      </w:r>
    </w:p>
    <w:p w:rsidR="004C1980" w:rsidRDefault="004C1980" w:rsidP="00EF4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Требуется установка хорошего освещения по всей территории ДОУ;</w:t>
      </w:r>
    </w:p>
    <w:p w:rsidR="00397EE7" w:rsidRDefault="00397EE7" w:rsidP="00EF4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Требуется вскрытие полов в 1 мл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руппе;</w:t>
      </w:r>
    </w:p>
    <w:p w:rsidR="007227DF" w:rsidRDefault="007227DF" w:rsidP="00EF4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Необходимо  заменить линолеум в музыкальном зале, 1 младшей группе и 2 младшей группе;</w:t>
      </w:r>
    </w:p>
    <w:p w:rsidR="004C1980" w:rsidRDefault="00854FE2" w:rsidP="00E53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детском саду не</w:t>
      </w:r>
      <w:r w:rsidR="00E539F9">
        <w:rPr>
          <w:rFonts w:ascii="Times New Roman" w:hAnsi="Times New Roman" w:cs="Times New Roman"/>
          <w:sz w:val="28"/>
          <w:szCs w:val="28"/>
        </w:rPr>
        <w:t xml:space="preserve">достаточно </w:t>
      </w:r>
      <w:r>
        <w:rPr>
          <w:rFonts w:ascii="Times New Roman" w:hAnsi="Times New Roman" w:cs="Times New Roman"/>
          <w:sz w:val="28"/>
          <w:szCs w:val="28"/>
        </w:rPr>
        <w:t>кабинок;</w:t>
      </w:r>
    </w:p>
    <w:p w:rsidR="004325E5" w:rsidRDefault="004325E5" w:rsidP="00EF4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Требуется замена оборудования</w:t>
      </w:r>
      <w:r w:rsidR="00E539F9">
        <w:rPr>
          <w:rFonts w:ascii="Times New Roman" w:hAnsi="Times New Roman" w:cs="Times New Roman"/>
          <w:sz w:val="28"/>
          <w:szCs w:val="28"/>
        </w:rPr>
        <w:t xml:space="preserve"> (приобретение качелей)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39F9">
        <w:rPr>
          <w:rFonts w:ascii="Times New Roman" w:hAnsi="Times New Roman" w:cs="Times New Roman"/>
          <w:sz w:val="28"/>
          <w:szCs w:val="28"/>
        </w:rPr>
        <w:t>на детских площадках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25E5" w:rsidRDefault="004325E5" w:rsidP="00EF4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</w:t>
      </w:r>
      <w:r w:rsidR="00EF40FE" w:rsidRPr="00EF40FE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EF40FE" w:rsidRPr="00EF40FE">
        <w:rPr>
          <w:rFonts w:ascii="Times New Roman" w:hAnsi="Times New Roman" w:cs="Times New Roman"/>
          <w:sz w:val="28"/>
          <w:szCs w:val="28"/>
        </w:rPr>
        <w:t>мечтаем о безоп</w:t>
      </w:r>
      <w:r>
        <w:rPr>
          <w:rFonts w:ascii="Times New Roman" w:hAnsi="Times New Roman" w:cs="Times New Roman"/>
          <w:sz w:val="28"/>
          <w:szCs w:val="28"/>
        </w:rPr>
        <w:t>асных прогулочных участках, реконструкции веранды и др.</w:t>
      </w:r>
    </w:p>
    <w:p w:rsidR="004325E5" w:rsidRDefault="004325E5" w:rsidP="00EF4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F40FE" w:rsidRPr="00EF40FE">
        <w:rPr>
          <w:rFonts w:ascii="Times New Roman" w:hAnsi="Times New Roman" w:cs="Times New Roman"/>
          <w:sz w:val="28"/>
          <w:szCs w:val="28"/>
        </w:rPr>
        <w:t xml:space="preserve"> В законе «Об образовании» говорится, что педагоги обязаны обеспечить условия для полноценного развития и воспитания детей. Для нормальной организации работы с детьми в детском саду необходима здо</w:t>
      </w:r>
      <w:r>
        <w:rPr>
          <w:rFonts w:ascii="Times New Roman" w:hAnsi="Times New Roman" w:cs="Times New Roman"/>
          <w:sz w:val="28"/>
          <w:szCs w:val="28"/>
        </w:rPr>
        <w:t xml:space="preserve">ровая развивающая среда.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EF40FE" w:rsidRPr="00EF40FE">
        <w:rPr>
          <w:rFonts w:ascii="Times New Roman" w:hAnsi="Times New Roman" w:cs="Times New Roman"/>
          <w:sz w:val="28"/>
          <w:szCs w:val="28"/>
        </w:rPr>
        <w:t xml:space="preserve"> современные модули, конструкторы, экологические уголки, мини</w:t>
      </w:r>
      <w:r w:rsidR="00854FE2">
        <w:rPr>
          <w:rFonts w:ascii="Times New Roman" w:hAnsi="Times New Roman" w:cs="Times New Roman"/>
          <w:sz w:val="28"/>
          <w:szCs w:val="28"/>
        </w:rPr>
        <w:t xml:space="preserve"> - </w:t>
      </w:r>
      <w:r w:rsidR="00EF40FE" w:rsidRPr="00EF40FE">
        <w:rPr>
          <w:rFonts w:ascii="Times New Roman" w:hAnsi="Times New Roman" w:cs="Times New Roman"/>
          <w:sz w:val="28"/>
          <w:szCs w:val="28"/>
        </w:rPr>
        <w:t>лаборатории, дидактические материалы, сенсорные комнаты, спортивные уголки, мягкие модули,</w:t>
      </w:r>
      <w:r>
        <w:rPr>
          <w:rFonts w:ascii="Times New Roman" w:hAnsi="Times New Roman" w:cs="Times New Roman"/>
          <w:sz w:val="28"/>
          <w:szCs w:val="28"/>
        </w:rPr>
        <w:t xml:space="preserve"> компьютеры, </w:t>
      </w:r>
      <w:r w:rsidR="00EF40FE" w:rsidRPr="00EF40FE">
        <w:rPr>
          <w:rFonts w:ascii="Times New Roman" w:hAnsi="Times New Roman" w:cs="Times New Roman"/>
          <w:sz w:val="28"/>
          <w:szCs w:val="28"/>
        </w:rPr>
        <w:t xml:space="preserve"> то есть всё то, что дает ребёнку возможность найти себе место по душе, способствует развитию творческих, интеллектуальных способностей. </w:t>
      </w:r>
      <w:proofErr w:type="gramEnd"/>
    </w:p>
    <w:p w:rsidR="004325E5" w:rsidRDefault="004325E5" w:rsidP="00EF4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</w:t>
      </w:r>
      <w:r w:rsidR="00EF40FE" w:rsidRPr="00EF40FE">
        <w:rPr>
          <w:rFonts w:ascii="Times New Roman" w:hAnsi="Times New Roman" w:cs="Times New Roman"/>
          <w:sz w:val="28"/>
          <w:szCs w:val="28"/>
        </w:rPr>
        <w:t>роблема</w:t>
      </w:r>
      <w:r>
        <w:rPr>
          <w:rFonts w:ascii="Times New Roman" w:hAnsi="Times New Roman" w:cs="Times New Roman"/>
          <w:sz w:val="28"/>
          <w:szCs w:val="28"/>
        </w:rPr>
        <w:t xml:space="preserve"> отсутствия денежных средств</w:t>
      </w:r>
      <w:r w:rsidR="00EF40FE" w:rsidRPr="00EF40FE">
        <w:rPr>
          <w:rFonts w:ascii="Times New Roman" w:hAnsi="Times New Roman" w:cs="Times New Roman"/>
          <w:sz w:val="28"/>
          <w:szCs w:val="28"/>
        </w:rPr>
        <w:t>, над которой долго думал наш коллектив, ведь так хочется, чтобы у наших детей было самое лучшее, чтобы их детство было счастливым и беззаботным, а воспитатели перестали бы ломать голову над тем, из какого бросового материала смастерить очередной п</w:t>
      </w:r>
      <w:r>
        <w:rPr>
          <w:rFonts w:ascii="Times New Roman" w:hAnsi="Times New Roman" w:cs="Times New Roman"/>
          <w:sz w:val="28"/>
          <w:szCs w:val="28"/>
        </w:rPr>
        <w:t>особие.</w:t>
      </w:r>
    </w:p>
    <w:p w:rsidR="004325E5" w:rsidRDefault="004325E5" w:rsidP="00EF4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Признаемся честно в том, что н</w:t>
      </w:r>
      <w:r w:rsidR="00EF40FE" w:rsidRPr="00EF40FE">
        <w:rPr>
          <w:rFonts w:ascii="Times New Roman" w:hAnsi="Times New Roman" w:cs="Times New Roman"/>
          <w:sz w:val="28"/>
          <w:szCs w:val="28"/>
        </w:rPr>
        <w:t>а сегодняшний момент создать развивающую среду, отвечающ</w:t>
      </w:r>
      <w:r>
        <w:rPr>
          <w:rFonts w:ascii="Times New Roman" w:hAnsi="Times New Roman" w:cs="Times New Roman"/>
          <w:sz w:val="28"/>
          <w:szCs w:val="28"/>
        </w:rPr>
        <w:t xml:space="preserve">ую всем современным требованиям </w:t>
      </w:r>
      <w:r w:rsidR="00EF40FE" w:rsidRPr="00EF40FE">
        <w:rPr>
          <w:rFonts w:ascii="Times New Roman" w:hAnsi="Times New Roman" w:cs="Times New Roman"/>
          <w:sz w:val="28"/>
          <w:szCs w:val="28"/>
        </w:rPr>
        <w:t xml:space="preserve"> повышения качества образования, повысить имидж ДОУ без помощи родителей невозможно. Оказать детскому саду необходимую поддержку можно следующим образом: </w:t>
      </w:r>
    </w:p>
    <w:p w:rsidR="004325E5" w:rsidRDefault="00EF40FE" w:rsidP="00EF4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0FE">
        <w:rPr>
          <w:rFonts w:ascii="Times New Roman" w:hAnsi="Times New Roman" w:cs="Times New Roman"/>
          <w:sz w:val="28"/>
          <w:szCs w:val="28"/>
        </w:rPr>
        <w:t xml:space="preserve">- перевести деньги на расчетный счет; </w:t>
      </w:r>
    </w:p>
    <w:p w:rsidR="004325E5" w:rsidRDefault="00EF40FE" w:rsidP="00EF4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0FE">
        <w:rPr>
          <w:rFonts w:ascii="Times New Roman" w:hAnsi="Times New Roman" w:cs="Times New Roman"/>
          <w:sz w:val="28"/>
          <w:szCs w:val="28"/>
        </w:rPr>
        <w:t>- оказать помощь т</w:t>
      </w:r>
      <w:r w:rsidR="004325E5">
        <w:rPr>
          <w:rFonts w:ascii="Times New Roman" w:hAnsi="Times New Roman" w:cs="Times New Roman"/>
          <w:sz w:val="28"/>
          <w:szCs w:val="28"/>
        </w:rPr>
        <w:t xml:space="preserve">ехникой, стройматериалами </w:t>
      </w:r>
      <w:r w:rsidRPr="00EF40FE">
        <w:rPr>
          <w:rFonts w:ascii="Times New Roman" w:hAnsi="Times New Roman" w:cs="Times New Roman"/>
          <w:sz w:val="28"/>
          <w:szCs w:val="28"/>
        </w:rPr>
        <w:t xml:space="preserve"> с обязательным условием оприходования товарно-материальных ценностей; </w:t>
      </w:r>
    </w:p>
    <w:p w:rsidR="004325E5" w:rsidRDefault="00EF40FE" w:rsidP="00EF4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0FE">
        <w:rPr>
          <w:rFonts w:ascii="Times New Roman" w:hAnsi="Times New Roman" w:cs="Times New Roman"/>
          <w:sz w:val="28"/>
          <w:szCs w:val="28"/>
        </w:rPr>
        <w:t xml:space="preserve">- оказать помощь безвозмездным трудом с обязательным условием подписания актов выполненных работ. </w:t>
      </w:r>
    </w:p>
    <w:p w:rsidR="00854FE2" w:rsidRDefault="004325E5" w:rsidP="00EF4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Напоминаем, что благотворительность, </w:t>
      </w:r>
      <w:r w:rsidR="00EF40FE" w:rsidRPr="00EF40FE">
        <w:rPr>
          <w:rFonts w:ascii="Times New Roman" w:hAnsi="Times New Roman" w:cs="Times New Roman"/>
          <w:sz w:val="28"/>
          <w:szCs w:val="28"/>
        </w:rPr>
        <w:t xml:space="preserve"> родительские пожертвования - де</w:t>
      </w:r>
      <w:r>
        <w:rPr>
          <w:rFonts w:ascii="Times New Roman" w:hAnsi="Times New Roman" w:cs="Times New Roman"/>
          <w:sz w:val="28"/>
          <w:szCs w:val="28"/>
        </w:rPr>
        <w:t>ло исключительно добровольное. Однако оказание данной помощи является мощным  инструмент</w:t>
      </w:r>
      <w:r w:rsidR="00854FE2">
        <w:rPr>
          <w:rFonts w:ascii="Times New Roman" w:hAnsi="Times New Roman" w:cs="Times New Roman"/>
          <w:sz w:val="28"/>
          <w:szCs w:val="28"/>
        </w:rPr>
        <w:t>ом для  улучшения материально-технической базы</w:t>
      </w:r>
      <w:r w:rsidR="00EF40FE" w:rsidRPr="00EF40FE">
        <w:rPr>
          <w:rFonts w:ascii="Times New Roman" w:hAnsi="Times New Roman" w:cs="Times New Roman"/>
          <w:sz w:val="28"/>
          <w:szCs w:val="28"/>
        </w:rPr>
        <w:t xml:space="preserve"> де</w:t>
      </w:r>
      <w:r w:rsidR="00854FE2">
        <w:rPr>
          <w:rFonts w:ascii="Times New Roman" w:hAnsi="Times New Roman" w:cs="Times New Roman"/>
          <w:sz w:val="28"/>
          <w:szCs w:val="28"/>
        </w:rPr>
        <w:t xml:space="preserve">тского сада, который посещают </w:t>
      </w:r>
      <w:r w:rsidR="00EF40FE" w:rsidRPr="00EF40FE">
        <w:rPr>
          <w:rFonts w:ascii="Times New Roman" w:hAnsi="Times New Roman" w:cs="Times New Roman"/>
          <w:sz w:val="28"/>
          <w:szCs w:val="28"/>
        </w:rPr>
        <w:t xml:space="preserve"> </w:t>
      </w:r>
      <w:r w:rsidR="00854FE2">
        <w:rPr>
          <w:rFonts w:ascii="Times New Roman" w:hAnsi="Times New Roman" w:cs="Times New Roman"/>
          <w:sz w:val="28"/>
          <w:szCs w:val="28"/>
        </w:rPr>
        <w:t>Ваши дети!</w:t>
      </w:r>
      <w:r w:rsidR="00EF40FE" w:rsidRPr="00EF40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FE2" w:rsidRDefault="00854FE2" w:rsidP="00EF4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Также информируем Вас, что в учреждении создана ревизионная комиссия, которая будет прослеживать движение поступающих денежных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стр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ого по целевым направлениям. Отчет об использовании денежных средств </w:t>
      </w:r>
      <w:r w:rsidR="00E539F9">
        <w:rPr>
          <w:rFonts w:ascii="Times New Roman" w:hAnsi="Times New Roman" w:cs="Times New Roman"/>
          <w:sz w:val="28"/>
          <w:szCs w:val="28"/>
        </w:rPr>
        <w:t>будет размещен на сайте, доведен</w:t>
      </w:r>
      <w:r>
        <w:rPr>
          <w:rFonts w:ascii="Times New Roman" w:hAnsi="Times New Roman" w:cs="Times New Roman"/>
          <w:sz w:val="28"/>
          <w:szCs w:val="28"/>
        </w:rPr>
        <w:t xml:space="preserve"> до Вас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общесадовском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роди</w:t>
      </w:r>
      <w:r w:rsidR="00E539F9">
        <w:rPr>
          <w:rFonts w:ascii="Times New Roman" w:hAnsi="Times New Roman" w:cs="Times New Roman"/>
          <w:sz w:val="28"/>
          <w:szCs w:val="28"/>
        </w:rPr>
        <w:t>тельском собрании  сентябре 2019</w:t>
      </w:r>
      <w:r>
        <w:rPr>
          <w:rFonts w:ascii="Times New Roman" w:hAnsi="Times New Roman" w:cs="Times New Roman"/>
          <w:sz w:val="28"/>
          <w:szCs w:val="28"/>
        </w:rPr>
        <w:t xml:space="preserve"> года!</w:t>
      </w:r>
    </w:p>
    <w:p w:rsidR="00854FE2" w:rsidRDefault="00854FE2" w:rsidP="00EF4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FE2" w:rsidRDefault="00854FE2" w:rsidP="00EF4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F40FE" w:rsidRPr="00EF40F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атериальную помощь МАДОУ «Детский сад «Успех»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40FE" w:rsidRPr="00EF40FE">
        <w:rPr>
          <w:rFonts w:ascii="Times New Roman" w:hAnsi="Times New Roman" w:cs="Times New Roman"/>
          <w:sz w:val="28"/>
          <w:szCs w:val="28"/>
        </w:rPr>
        <w:t xml:space="preserve"> вы можете перечислить по безналичному счету в фи</w:t>
      </w:r>
      <w:r>
        <w:rPr>
          <w:rFonts w:ascii="Times New Roman" w:hAnsi="Times New Roman" w:cs="Times New Roman"/>
          <w:sz w:val="28"/>
          <w:szCs w:val="28"/>
        </w:rPr>
        <w:t>лиале «РОССЕЛЬХОЗБАНК».</w:t>
      </w:r>
    </w:p>
    <w:p w:rsidR="00854FE2" w:rsidRDefault="00854FE2" w:rsidP="00EF4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F40FE" w:rsidRPr="00EF40FE">
        <w:rPr>
          <w:rFonts w:ascii="Times New Roman" w:hAnsi="Times New Roman" w:cs="Times New Roman"/>
          <w:sz w:val="28"/>
          <w:szCs w:val="28"/>
        </w:rPr>
        <w:t>Заранее благ</w:t>
      </w:r>
      <w:r>
        <w:rPr>
          <w:rFonts w:ascii="Times New Roman" w:hAnsi="Times New Roman" w:cs="Times New Roman"/>
          <w:sz w:val="28"/>
          <w:szCs w:val="28"/>
        </w:rPr>
        <w:t>одарим Вас за неравнодушное отношение и оказанную благотворительную помощь!!!</w:t>
      </w:r>
    </w:p>
    <w:p w:rsidR="00854FE2" w:rsidRDefault="00854FE2" w:rsidP="00EF4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FE2" w:rsidRDefault="00854FE2" w:rsidP="00EF40F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Приложение: </w:t>
      </w:r>
    </w:p>
    <w:p w:rsidR="008A0208" w:rsidRDefault="008A0208" w:rsidP="008A020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A0208" w:rsidRPr="008A0208" w:rsidRDefault="008A0208" w:rsidP="008A0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208">
        <w:rPr>
          <w:rFonts w:ascii="Times New Roman" w:hAnsi="Times New Roman" w:cs="Times New Roman"/>
          <w:sz w:val="28"/>
          <w:szCs w:val="28"/>
        </w:rPr>
        <w:t xml:space="preserve">РЕКВИЗИТЫ МАДОУ «Детский сад «Успех» с. </w:t>
      </w:r>
      <w:proofErr w:type="spellStart"/>
      <w:r w:rsidRPr="008A0208">
        <w:rPr>
          <w:rFonts w:ascii="Times New Roman" w:hAnsi="Times New Roman" w:cs="Times New Roman"/>
          <w:sz w:val="28"/>
          <w:szCs w:val="28"/>
        </w:rPr>
        <w:t>Кабанск</w:t>
      </w:r>
      <w:proofErr w:type="spellEnd"/>
    </w:p>
    <w:p w:rsidR="008A0208" w:rsidRPr="008A0208" w:rsidRDefault="008A0208" w:rsidP="008A0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22"/>
        <w:gridCol w:w="249"/>
      </w:tblGrid>
      <w:tr w:rsidR="008A0208" w:rsidRPr="008A0208" w:rsidTr="008A0208">
        <w:tc>
          <w:tcPr>
            <w:tcW w:w="9322" w:type="dxa"/>
          </w:tcPr>
          <w:p w:rsidR="008A0208" w:rsidRPr="008A0208" w:rsidRDefault="008A0208" w:rsidP="008A0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8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0208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  <w:p w:rsidR="008A0208" w:rsidRPr="008A0208" w:rsidRDefault="008A0208" w:rsidP="008A0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8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  «Успех» с. </w:t>
            </w:r>
            <w:proofErr w:type="spellStart"/>
            <w:r w:rsidRPr="008A0208">
              <w:rPr>
                <w:rFonts w:ascii="Times New Roman" w:hAnsi="Times New Roman" w:cs="Times New Roman"/>
                <w:sz w:val="28"/>
                <w:szCs w:val="28"/>
              </w:rPr>
              <w:t>Кабанск</w:t>
            </w:r>
            <w:proofErr w:type="spellEnd"/>
            <w:r w:rsidRPr="008A02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A0208" w:rsidRPr="008A0208" w:rsidRDefault="008A0208" w:rsidP="008A0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020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8A020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A0208"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 w:rsidRPr="008A0208">
              <w:rPr>
                <w:rFonts w:ascii="Times New Roman" w:hAnsi="Times New Roman" w:cs="Times New Roman"/>
                <w:sz w:val="28"/>
                <w:szCs w:val="28"/>
              </w:rPr>
              <w:t>. 30026Э15090</w:t>
            </w:r>
          </w:p>
          <w:p w:rsidR="008A0208" w:rsidRPr="008A0208" w:rsidRDefault="008A0208" w:rsidP="008A0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8">
              <w:rPr>
                <w:rFonts w:ascii="Times New Roman" w:hAnsi="Times New Roman" w:cs="Times New Roman"/>
                <w:sz w:val="28"/>
                <w:szCs w:val="28"/>
              </w:rPr>
              <w:t xml:space="preserve">671200, Республика Бурятия, </w:t>
            </w:r>
            <w:proofErr w:type="spellStart"/>
            <w:r w:rsidRPr="008A0208">
              <w:rPr>
                <w:rFonts w:ascii="Times New Roman" w:hAnsi="Times New Roman" w:cs="Times New Roman"/>
                <w:sz w:val="28"/>
                <w:szCs w:val="28"/>
              </w:rPr>
              <w:t>Кабанский</w:t>
            </w:r>
            <w:proofErr w:type="spellEnd"/>
            <w:r w:rsidRPr="008A0208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0208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8A0208">
              <w:rPr>
                <w:rFonts w:ascii="Times New Roman" w:hAnsi="Times New Roman" w:cs="Times New Roman"/>
                <w:sz w:val="28"/>
                <w:szCs w:val="28"/>
              </w:rPr>
              <w:t>Кабанск</w:t>
            </w:r>
            <w:proofErr w:type="spellEnd"/>
            <w:r w:rsidRPr="008A0208">
              <w:rPr>
                <w:rFonts w:ascii="Times New Roman" w:hAnsi="Times New Roman" w:cs="Times New Roman"/>
                <w:sz w:val="28"/>
                <w:szCs w:val="28"/>
              </w:rPr>
              <w:t>, пер. Октябрьский, 83 «А».</w:t>
            </w:r>
          </w:p>
          <w:p w:rsidR="008A0208" w:rsidRPr="008A0208" w:rsidRDefault="008A0208" w:rsidP="008A0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8">
              <w:rPr>
                <w:rFonts w:ascii="Times New Roman" w:hAnsi="Times New Roman" w:cs="Times New Roman"/>
                <w:sz w:val="28"/>
                <w:szCs w:val="28"/>
              </w:rPr>
              <w:t>Реквизиты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0208">
              <w:rPr>
                <w:rFonts w:ascii="Times New Roman" w:hAnsi="Times New Roman" w:cs="Times New Roman"/>
                <w:sz w:val="28"/>
                <w:szCs w:val="28"/>
              </w:rPr>
              <w:t>УФК по Республики Бурятия</w:t>
            </w:r>
          </w:p>
          <w:p w:rsidR="008A0208" w:rsidRPr="008A0208" w:rsidRDefault="008A0208" w:rsidP="008A0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8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A0208">
              <w:rPr>
                <w:rFonts w:ascii="Times New Roman" w:hAnsi="Times New Roman" w:cs="Times New Roman"/>
                <w:sz w:val="28"/>
                <w:szCs w:val="28"/>
              </w:rPr>
              <w:t xml:space="preserve"> НБ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0208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Бурятия </w:t>
            </w:r>
            <w:proofErr w:type="spellStart"/>
            <w:r w:rsidRPr="008A020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A0208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8A0208"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  <w:proofErr w:type="spellEnd"/>
            <w:r w:rsidRPr="008A0208">
              <w:rPr>
                <w:rFonts w:ascii="Times New Roman" w:hAnsi="Times New Roman" w:cs="Times New Roman"/>
                <w:sz w:val="28"/>
                <w:szCs w:val="28"/>
              </w:rPr>
              <w:t>-Удэ</w:t>
            </w:r>
          </w:p>
          <w:p w:rsidR="008A0208" w:rsidRPr="008A0208" w:rsidRDefault="008A0208" w:rsidP="008A0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8">
              <w:rPr>
                <w:rFonts w:ascii="Times New Roman" w:hAnsi="Times New Roman" w:cs="Times New Roman"/>
                <w:sz w:val="28"/>
                <w:szCs w:val="28"/>
              </w:rPr>
              <w:t>ОКТМО  81624430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0208">
              <w:rPr>
                <w:rFonts w:ascii="Times New Roman" w:hAnsi="Times New Roman" w:cs="Times New Roman"/>
                <w:sz w:val="28"/>
                <w:szCs w:val="28"/>
              </w:rPr>
              <w:t>ИНН 0309009658</w:t>
            </w:r>
          </w:p>
          <w:p w:rsidR="008A0208" w:rsidRPr="008A0208" w:rsidRDefault="008A0208" w:rsidP="008A0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8">
              <w:rPr>
                <w:rFonts w:ascii="Times New Roman" w:hAnsi="Times New Roman" w:cs="Times New Roman"/>
                <w:sz w:val="28"/>
                <w:szCs w:val="28"/>
              </w:rPr>
              <w:t>КПП 030901001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0208">
              <w:rPr>
                <w:rFonts w:ascii="Times New Roman" w:hAnsi="Times New Roman" w:cs="Times New Roman"/>
                <w:sz w:val="28"/>
                <w:szCs w:val="28"/>
              </w:rPr>
              <w:t>БИК 048142001</w:t>
            </w:r>
          </w:p>
          <w:p w:rsidR="008A0208" w:rsidRPr="008A0208" w:rsidRDefault="008A0208" w:rsidP="008A0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8">
              <w:rPr>
                <w:rFonts w:ascii="Times New Roman" w:hAnsi="Times New Roman" w:cs="Times New Roman"/>
                <w:sz w:val="28"/>
                <w:szCs w:val="28"/>
              </w:rPr>
              <w:t>Расчетный счет 40701810500001000003</w:t>
            </w:r>
          </w:p>
          <w:p w:rsidR="008A0208" w:rsidRPr="008A0208" w:rsidRDefault="008A0208" w:rsidP="008A0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8">
              <w:rPr>
                <w:rFonts w:ascii="Times New Roman" w:hAnsi="Times New Roman" w:cs="Times New Roman"/>
                <w:sz w:val="28"/>
                <w:szCs w:val="28"/>
              </w:rPr>
              <w:t>КБК -00000000000000000130</w:t>
            </w:r>
          </w:p>
          <w:p w:rsidR="008A0208" w:rsidRPr="008A0208" w:rsidRDefault="008A0208" w:rsidP="008A0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208" w:rsidRPr="008A0208" w:rsidRDefault="008A0208" w:rsidP="008A0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208" w:rsidRDefault="008A0208" w:rsidP="008A0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 уважением, </w:t>
            </w:r>
            <w:r w:rsidR="00E539F9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МАДОУ «Детский сад «Успех»</w:t>
            </w:r>
          </w:p>
          <w:p w:rsidR="008A0208" w:rsidRPr="008A0208" w:rsidRDefault="008A0208" w:rsidP="008A0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8A0208" w:rsidRPr="008A0208" w:rsidRDefault="008A0208" w:rsidP="008A0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208" w:rsidRPr="008A0208" w:rsidRDefault="008A0208" w:rsidP="008A0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" w:type="dxa"/>
          </w:tcPr>
          <w:p w:rsidR="008A0208" w:rsidRPr="008A0208" w:rsidRDefault="008A0208" w:rsidP="008A0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4FE2" w:rsidRPr="00854FE2" w:rsidRDefault="00854FE2" w:rsidP="00EF40F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854FE2" w:rsidRPr="00854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131E4"/>
    <w:multiLevelType w:val="hybridMultilevel"/>
    <w:tmpl w:val="15ACE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0254A"/>
    <w:multiLevelType w:val="hybridMultilevel"/>
    <w:tmpl w:val="F7D64FA8"/>
    <w:lvl w:ilvl="0" w:tplc="7BE69266">
      <w:start w:val="1"/>
      <w:numFmt w:val="decimal"/>
      <w:lvlText w:val="%1."/>
      <w:lvlJc w:val="left"/>
      <w:pPr>
        <w:ind w:left="1405" w:hanging="83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A9E"/>
    <w:rsid w:val="00397EE7"/>
    <w:rsid w:val="003F6A50"/>
    <w:rsid w:val="004325E5"/>
    <w:rsid w:val="004C1980"/>
    <w:rsid w:val="007227DF"/>
    <w:rsid w:val="007543F8"/>
    <w:rsid w:val="00854FE2"/>
    <w:rsid w:val="008A0208"/>
    <w:rsid w:val="009C2A9E"/>
    <w:rsid w:val="00BB56B4"/>
    <w:rsid w:val="00BD72F0"/>
    <w:rsid w:val="00CC6724"/>
    <w:rsid w:val="00E539F9"/>
    <w:rsid w:val="00EF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A9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2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A9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27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A9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2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A9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2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uspekh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DDD1B-022D-4A07-AEAE-0C91C3AFB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2018-03-30T10:14:00Z</cp:lastPrinted>
  <dcterms:created xsi:type="dcterms:W3CDTF">2019-05-03T05:42:00Z</dcterms:created>
  <dcterms:modified xsi:type="dcterms:W3CDTF">2019-05-03T05:42:00Z</dcterms:modified>
</cp:coreProperties>
</file>