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8"/>
        <w:tblW w:w="10197" w:type="dxa"/>
        <w:tblCellSpacing w:w="20" w:type="dxa"/>
        <w:tblLook w:val="01E0" w:firstRow="1" w:lastRow="1" w:firstColumn="1" w:lastColumn="1" w:noHBand="0" w:noVBand="0"/>
      </w:tblPr>
      <w:tblGrid>
        <w:gridCol w:w="3793"/>
        <w:gridCol w:w="926"/>
        <w:gridCol w:w="1520"/>
        <w:gridCol w:w="3958"/>
      </w:tblGrid>
      <w:tr w:rsidR="009C2A9E" w:rsidRPr="009B277E" w:rsidTr="003F6A50">
        <w:trPr>
          <w:trHeight w:val="2297"/>
          <w:tblCellSpacing w:w="20" w:type="dxa"/>
        </w:trPr>
        <w:tc>
          <w:tcPr>
            <w:tcW w:w="3733" w:type="dxa"/>
            <w:shd w:val="clear" w:color="auto" w:fill="auto"/>
          </w:tcPr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Һургуулиин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урдахи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болбосоролой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бэеэ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даа</w:t>
            </w:r>
            <w:proofErr w:type="gram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proofErr w:type="gram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эмхи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Хамтын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  <w:r w:rsidRPr="009B277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үгжэлтын түхэлэй тү</w:t>
            </w:r>
            <w:proofErr w:type="gram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р</w:t>
            </w:r>
            <w:proofErr w:type="gram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үү байлгын бэелүүлэгдэхэ һурагшанарай хараа хүгжөөлгэ</w:t>
            </w:r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B277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Хүүгэдэй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сэсэрлиг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9B277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Успех</w:t>
            </w:r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Кабанскын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аймаг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гэ</w:t>
            </w:r>
            <w:proofErr w:type="gram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proofErr w:type="gram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эн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нютаг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засагай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байгууламжа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Буряад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Улас</w:t>
            </w:r>
            <w:proofErr w:type="spellEnd"/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2CD9876" wp14:editId="545EE83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236220</wp:posOffset>
                      </wp:positionV>
                      <wp:extent cx="6400800" cy="85725"/>
                      <wp:effectExtent l="0" t="0" r="19050" b="2857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8572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1.35pt;margin-top:18.6pt;width:7in;height:6.7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">
          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YWMMAAADaAAAADwAAAGRycy9kb3ducmV2LnhtbESPQWvCQBSE74X+h+UVvNVNaxVJXUMQ&#10;BA9emuQHPLPPJJp9G3e3Mf333ULB4zAz3zCbbDK9GMn5zrKCt3kCgri2uuNGQVXuX9cgfEDW2Fsm&#10;BT/kIds+P20w1fbOXzQWoRERwj5FBW0IQyqlr1sy6Od2II7e2TqDIUrXSO3wHuGml+9JspIGO44L&#10;LQ60a6m+Ft9Gwe3oyn2+HGl9qVYf/fFULS7hqtTsZco/QQSawiP83z5oBQv4uxJv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K2FjDAAAA2gAAAA8AAAAAAAAAAAAA&#10;AAAAoQIAAGRycy9kb3ducmV2LnhtbFBLBQYAAAAABAAEAPkAAACRAwAAAAA=&#10;" strokecolor="#339" strokeweight="1.5pt"/>
          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SXAcYAAADaAAAADwAAAGRycy9kb3ducmV2LnhtbESP3WrCQBSE7wXfYTmCN6VuaovE1FWq&#10;TdULofjzAKfZYxLNng3ZbUzfvlsoeDnMzDfMbNGZSrTUuNKygqdRBII4s7rkXMHp+PEYg3AeWWNl&#10;mRT8kIPFvN+bYaLtjffUHnwuAoRdggoK7+tESpcVZNCNbE0cvLNtDPogm1zqBm8Bbio5jqKJNFhy&#10;WCiwplVB2fXwbRR8XdIHuUzjdfu8c5/vl9N0nW6mSg0H3dsrCE+dv4f/21ut4AX+roQb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UlwHGAAAA2gAAAA8AAAAAAAAA&#10;AAAAAAAAoQIAAGRycy9kb3ducmV2LnhtbFBLBQYAAAAABAAEAPkAAACUAwAAAAA=&#10;" strokecolor="#fc0" strokeweight="1.5pt"/>
                    </v:group>
                  </w:pict>
                </mc:Fallback>
              </mc:AlternateConten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B277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FE8D6B" wp14:editId="5B84381B">
                  <wp:extent cx="1381125" cy="1428750"/>
                  <wp:effectExtent l="0" t="0" r="9525" b="0"/>
                  <wp:docPr id="1" name="Рисунок 1" descr="J:\temp\90 ЛЕТ КАБАНСКОМУ РАЙОНУ\Герб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temp\90 ЛЕТ КАБАНСКОМУ РАЙОНУ\Герб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shd w:val="clear" w:color="auto" w:fill="auto"/>
          </w:tcPr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«Детский сад общеразвивающего вида  с приоритетным осуществлением одного или нескольких направлений развития воспитанников «Успех» с. 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Кабанск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МО «</w:t>
            </w:r>
            <w:proofErr w:type="spellStart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>Кабанский</w:t>
            </w:r>
            <w:proofErr w:type="spellEnd"/>
            <w:r w:rsidRPr="009B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 Республики Бурятия</w:t>
            </w: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A9E" w:rsidRPr="009B277E" w:rsidTr="003F6A50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/с 40701810500001000003</w:t>
            </w: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. 30026Э15090</w:t>
            </w: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БИК 048142001 ИНН 0309009658</w:t>
            </w: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ОКТМО  81624430 КПП 030901001</w:t>
            </w: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КБК -00000000000000000130</w:t>
            </w: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sz w:val="24"/>
                <w:szCs w:val="24"/>
              </w:rPr>
              <w:t xml:space="preserve">671200, Республика Бурятия, </w:t>
            </w:r>
            <w:proofErr w:type="spellStart"/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9B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9B27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Кабанск</w:t>
            </w:r>
            <w:proofErr w:type="spellEnd"/>
            <w:r w:rsidRPr="009B27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пер. Октябрьский, 83 «А»</w:t>
            </w: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тел. 8 (30138)43 – 3- 86</w:t>
            </w: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B2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2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B27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9B277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saduspekh</w:t>
              </w:r>
              <w:r w:rsidRPr="009B277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B277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B277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B277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Pr="009B277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0FE" w:rsidRPr="009B277E" w:rsidRDefault="00EF40FE" w:rsidP="00EF40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EF40FE" w:rsidRPr="009B277E" w:rsidRDefault="00EF40FE" w:rsidP="00EF40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0FE" w:rsidRPr="009B277E" w:rsidRDefault="00EF40FE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 xml:space="preserve">      От имени МАДОУ «Детский сад «Успех» с. </w:t>
      </w:r>
      <w:proofErr w:type="spellStart"/>
      <w:r w:rsidRPr="009B277E">
        <w:rPr>
          <w:rFonts w:ascii="Times New Roman" w:hAnsi="Times New Roman" w:cs="Times New Roman"/>
          <w:sz w:val="24"/>
          <w:szCs w:val="24"/>
        </w:rPr>
        <w:t>Кабанск</w:t>
      </w:r>
      <w:proofErr w:type="spellEnd"/>
      <w:r w:rsidRPr="009B277E">
        <w:rPr>
          <w:rFonts w:ascii="Times New Roman" w:hAnsi="Times New Roman" w:cs="Times New Roman"/>
          <w:sz w:val="24"/>
          <w:szCs w:val="24"/>
        </w:rPr>
        <w:t xml:space="preserve"> обращаемся к Вам с просьбой оказания добровольных пожертвований, которые регламентированы в законодательстве Российской Федерации законодательными актами о благотворительных организациях.</w:t>
      </w:r>
    </w:p>
    <w:p w:rsidR="00EF40FE" w:rsidRPr="009B277E" w:rsidRDefault="00EF40FE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 xml:space="preserve">      </w:t>
      </w:r>
      <w:r w:rsidR="00B365E2" w:rsidRPr="009B277E">
        <w:rPr>
          <w:rFonts w:ascii="Times New Roman" w:hAnsi="Times New Roman" w:cs="Times New Roman"/>
          <w:sz w:val="24"/>
          <w:szCs w:val="24"/>
        </w:rPr>
        <w:t xml:space="preserve">  Обращаем внимание на то, что п</w:t>
      </w:r>
      <w:r w:rsidRPr="009B277E">
        <w:rPr>
          <w:rFonts w:ascii="Times New Roman" w:hAnsi="Times New Roman" w:cs="Times New Roman"/>
          <w:sz w:val="24"/>
          <w:szCs w:val="24"/>
        </w:rPr>
        <w:t xml:space="preserve">ривлечение родительских средств  является не только доброй традицией </w:t>
      </w:r>
      <w:r w:rsidR="004C1980" w:rsidRPr="009B277E">
        <w:rPr>
          <w:rFonts w:ascii="Times New Roman" w:hAnsi="Times New Roman" w:cs="Times New Roman"/>
          <w:sz w:val="24"/>
          <w:szCs w:val="24"/>
        </w:rPr>
        <w:t>реальной поддержки учре</w:t>
      </w:r>
      <w:r w:rsidRPr="009B277E">
        <w:rPr>
          <w:rFonts w:ascii="Times New Roman" w:hAnsi="Times New Roman" w:cs="Times New Roman"/>
          <w:sz w:val="24"/>
          <w:szCs w:val="24"/>
        </w:rPr>
        <w:t xml:space="preserve">ждения, </w:t>
      </w:r>
      <w:r w:rsidR="004C1980" w:rsidRPr="009B277E">
        <w:rPr>
          <w:rFonts w:ascii="Times New Roman" w:hAnsi="Times New Roman" w:cs="Times New Roman"/>
          <w:sz w:val="24"/>
          <w:szCs w:val="24"/>
        </w:rPr>
        <w:t>но и законодательно закрепленной инициативой</w:t>
      </w:r>
      <w:r w:rsidRPr="009B277E">
        <w:rPr>
          <w:rFonts w:ascii="Times New Roman" w:hAnsi="Times New Roman" w:cs="Times New Roman"/>
          <w:sz w:val="24"/>
          <w:szCs w:val="24"/>
        </w:rPr>
        <w:t xml:space="preserve">. Образовательные учреждения вправе привлекать в порядке, установленном российским законодательством, средства добровольных пожертвований граждан, на выполнение целевых программ по материальному, техническому, санитарному, противопожарному и другим направлениям.    </w:t>
      </w:r>
    </w:p>
    <w:p w:rsidR="007227DF" w:rsidRPr="009B277E" w:rsidRDefault="007227DF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 xml:space="preserve">     </w:t>
      </w:r>
      <w:r w:rsidR="00EF40FE" w:rsidRPr="009B277E">
        <w:rPr>
          <w:rFonts w:ascii="Times New Roman" w:hAnsi="Times New Roman" w:cs="Times New Roman"/>
          <w:sz w:val="24"/>
          <w:szCs w:val="24"/>
        </w:rPr>
        <w:t xml:space="preserve"> Привлечение указанных средств не влечет снижения бюджетного финансирования образовательного учреждения (ст. 41 Закона "Об образовании"). По всем бюджетным статьям расходов, которые имеет детский сад, он </w:t>
      </w:r>
      <w:r w:rsidR="004C1980" w:rsidRPr="009B277E">
        <w:rPr>
          <w:rFonts w:ascii="Times New Roman" w:hAnsi="Times New Roman" w:cs="Times New Roman"/>
          <w:sz w:val="24"/>
          <w:szCs w:val="24"/>
        </w:rPr>
        <w:t>финансируется согласно установленным лимитным обязательствам.</w:t>
      </w:r>
      <w:r w:rsidR="00EF40FE" w:rsidRPr="009B277E">
        <w:rPr>
          <w:rFonts w:ascii="Times New Roman" w:hAnsi="Times New Roman" w:cs="Times New Roman"/>
          <w:sz w:val="24"/>
          <w:szCs w:val="24"/>
        </w:rPr>
        <w:t xml:space="preserve"> </w:t>
      </w:r>
      <w:r w:rsidR="004C1980" w:rsidRPr="009B277E">
        <w:rPr>
          <w:rFonts w:ascii="Times New Roman" w:hAnsi="Times New Roman" w:cs="Times New Roman"/>
          <w:sz w:val="24"/>
          <w:szCs w:val="24"/>
        </w:rPr>
        <w:t>Денежные средства согласно установленным статьям расходов</w:t>
      </w:r>
      <w:r w:rsidR="00EF40FE" w:rsidRPr="009B277E">
        <w:rPr>
          <w:rFonts w:ascii="Times New Roman" w:hAnsi="Times New Roman" w:cs="Times New Roman"/>
          <w:sz w:val="24"/>
          <w:szCs w:val="24"/>
        </w:rPr>
        <w:t xml:space="preserve"> способны</w:t>
      </w:r>
      <w:r w:rsidRPr="009B277E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EF40FE" w:rsidRPr="009B277E">
        <w:rPr>
          <w:rFonts w:ascii="Times New Roman" w:hAnsi="Times New Roman" w:cs="Times New Roman"/>
          <w:sz w:val="24"/>
          <w:szCs w:val="24"/>
        </w:rPr>
        <w:t xml:space="preserve"> обеспечить нормальное функционирование нашего учреж</w:t>
      </w:r>
      <w:r w:rsidRPr="009B277E">
        <w:rPr>
          <w:rFonts w:ascii="Times New Roman" w:hAnsi="Times New Roman" w:cs="Times New Roman"/>
          <w:sz w:val="24"/>
          <w:szCs w:val="24"/>
        </w:rPr>
        <w:t>дения, но</w:t>
      </w:r>
      <w:r w:rsidR="00EF40FE" w:rsidRPr="009B277E">
        <w:rPr>
          <w:rFonts w:ascii="Times New Roman" w:hAnsi="Times New Roman" w:cs="Times New Roman"/>
          <w:sz w:val="24"/>
          <w:szCs w:val="24"/>
        </w:rPr>
        <w:t xml:space="preserve"> </w:t>
      </w:r>
      <w:r w:rsidRPr="009B277E">
        <w:rPr>
          <w:rFonts w:ascii="Times New Roman" w:hAnsi="Times New Roman" w:cs="Times New Roman"/>
          <w:sz w:val="24"/>
          <w:szCs w:val="24"/>
        </w:rPr>
        <w:t>на</w:t>
      </w:r>
      <w:r w:rsidR="00EF40FE" w:rsidRPr="009B277E">
        <w:rPr>
          <w:rFonts w:ascii="Times New Roman" w:hAnsi="Times New Roman" w:cs="Times New Roman"/>
          <w:sz w:val="24"/>
          <w:szCs w:val="24"/>
        </w:rPr>
        <w:t xml:space="preserve"> </w:t>
      </w:r>
      <w:r w:rsidR="004C1980" w:rsidRPr="009B277E">
        <w:rPr>
          <w:rFonts w:ascii="Times New Roman" w:hAnsi="Times New Roman" w:cs="Times New Roman"/>
          <w:sz w:val="24"/>
          <w:szCs w:val="24"/>
        </w:rPr>
        <w:t xml:space="preserve">100% </w:t>
      </w:r>
      <w:r w:rsidRPr="009B277E">
        <w:rPr>
          <w:rFonts w:ascii="Times New Roman" w:hAnsi="Times New Roman" w:cs="Times New Roman"/>
          <w:sz w:val="24"/>
          <w:szCs w:val="24"/>
        </w:rPr>
        <w:t>соблюдение всех санитарных и пожарных норм</w:t>
      </w:r>
      <w:r w:rsidR="00EF40FE" w:rsidRPr="009B277E">
        <w:rPr>
          <w:rFonts w:ascii="Times New Roman" w:hAnsi="Times New Roman" w:cs="Times New Roman"/>
          <w:sz w:val="24"/>
          <w:szCs w:val="24"/>
        </w:rPr>
        <w:t xml:space="preserve"> их не хватает.</w:t>
      </w:r>
      <w:r w:rsidRPr="009B2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980" w:rsidRPr="009B277E" w:rsidRDefault="009B277E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 xml:space="preserve">     В течение 2018 - 2019</w:t>
      </w:r>
      <w:r w:rsidR="007227DF" w:rsidRPr="009B277E">
        <w:rPr>
          <w:rFonts w:ascii="Times New Roman" w:hAnsi="Times New Roman" w:cs="Times New Roman"/>
          <w:sz w:val="24"/>
          <w:szCs w:val="24"/>
        </w:rPr>
        <w:t xml:space="preserve"> года благодаря Вашей материальной поддержке уд</w:t>
      </w:r>
      <w:r w:rsidR="004C1980" w:rsidRPr="009B277E">
        <w:rPr>
          <w:rFonts w:ascii="Times New Roman" w:hAnsi="Times New Roman" w:cs="Times New Roman"/>
          <w:sz w:val="24"/>
          <w:szCs w:val="24"/>
        </w:rPr>
        <w:t>алось сделать многое:</w:t>
      </w:r>
    </w:p>
    <w:p w:rsidR="00397EE7" w:rsidRPr="009B277E" w:rsidRDefault="00397EE7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>- установить новые въездные ворота;</w:t>
      </w:r>
    </w:p>
    <w:p w:rsidR="00397EE7" w:rsidRPr="009B277E" w:rsidRDefault="00397EE7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>- спилить верхушки тополей;</w:t>
      </w:r>
    </w:p>
    <w:p w:rsidR="00397EE7" w:rsidRPr="009B277E" w:rsidRDefault="009B277E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>- закупить газонокосилку.</w:t>
      </w:r>
    </w:p>
    <w:p w:rsidR="00397EE7" w:rsidRPr="009B277E" w:rsidRDefault="00397EE7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 xml:space="preserve">     Другими словами, Ваши добровольные пожертвования пошли на оплату нужд МАДОУ «Детский сад «Успех» с. </w:t>
      </w:r>
      <w:proofErr w:type="spellStart"/>
      <w:r w:rsidRPr="009B277E">
        <w:rPr>
          <w:rFonts w:ascii="Times New Roman" w:hAnsi="Times New Roman" w:cs="Times New Roman"/>
          <w:sz w:val="24"/>
          <w:szCs w:val="24"/>
        </w:rPr>
        <w:t>Кабанск</w:t>
      </w:r>
      <w:proofErr w:type="spellEnd"/>
      <w:r w:rsidRPr="009B277E">
        <w:rPr>
          <w:rFonts w:ascii="Times New Roman" w:hAnsi="Times New Roman" w:cs="Times New Roman"/>
          <w:sz w:val="24"/>
          <w:szCs w:val="24"/>
        </w:rPr>
        <w:t>, по которым нет лимитных статей расхода.</w:t>
      </w:r>
    </w:p>
    <w:p w:rsidR="007227DF" w:rsidRPr="009B277E" w:rsidRDefault="007227DF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 xml:space="preserve">     </w:t>
      </w:r>
      <w:r w:rsidR="004C1980" w:rsidRPr="009B277E">
        <w:rPr>
          <w:rFonts w:ascii="Times New Roman" w:hAnsi="Times New Roman" w:cs="Times New Roman"/>
          <w:sz w:val="24"/>
          <w:szCs w:val="24"/>
        </w:rPr>
        <w:t>На настоящий момент  о</w:t>
      </w:r>
      <w:r w:rsidRPr="009B277E">
        <w:rPr>
          <w:rFonts w:ascii="Times New Roman" w:hAnsi="Times New Roman" w:cs="Times New Roman"/>
          <w:sz w:val="24"/>
          <w:szCs w:val="24"/>
        </w:rPr>
        <w:t>стро стоит вопрос реализации мероприятий по обеспечению безопасности учреждения:</w:t>
      </w:r>
    </w:p>
    <w:p w:rsidR="004C1980" w:rsidRPr="009B277E" w:rsidRDefault="004C1980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>- Требуется ремонт дорожек;</w:t>
      </w:r>
    </w:p>
    <w:p w:rsidR="009B277E" w:rsidRPr="009B277E" w:rsidRDefault="009B277E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>- Требуется замена 2-ух конфорок для плиты в пищеблоке;</w:t>
      </w:r>
    </w:p>
    <w:p w:rsidR="004325E5" w:rsidRPr="009B277E" w:rsidRDefault="004325E5" w:rsidP="009B2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</w:p>
    <w:p w:rsidR="009B277E" w:rsidRPr="009B277E" w:rsidRDefault="004325E5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 xml:space="preserve">         Признаемся честно в том, что н</w:t>
      </w:r>
      <w:r w:rsidR="00EF40FE" w:rsidRPr="009B277E">
        <w:rPr>
          <w:rFonts w:ascii="Times New Roman" w:hAnsi="Times New Roman" w:cs="Times New Roman"/>
          <w:sz w:val="24"/>
          <w:szCs w:val="24"/>
        </w:rPr>
        <w:t xml:space="preserve">а сегодняшний момент создать </w:t>
      </w:r>
      <w:r w:rsidR="009B277E" w:rsidRPr="009B277E">
        <w:rPr>
          <w:rFonts w:ascii="Times New Roman" w:hAnsi="Times New Roman" w:cs="Times New Roman"/>
          <w:sz w:val="24"/>
          <w:szCs w:val="24"/>
        </w:rPr>
        <w:t xml:space="preserve">полноценную </w:t>
      </w:r>
      <w:r w:rsidR="00EF40FE" w:rsidRPr="009B277E">
        <w:rPr>
          <w:rFonts w:ascii="Times New Roman" w:hAnsi="Times New Roman" w:cs="Times New Roman"/>
          <w:sz w:val="24"/>
          <w:szCs w:val="24"/>
        </w:rPr>
        <w:t>развивающую среду, отвечающ</w:t>
      </w:r>
      <w:r w:rsidRPr="009B277E">
        <w:rPr>
          <w:rFonts w:ascii="Times New Roman" w:hAnsi="Times New Roman" w:cs="Times New Roman"/>
          <w:sz w:val="24"/>
          <w:szCs w:val="24"/>
        </w:rPr>
        <w:t xml:space="preserve">ую всем современным требованиям </w:t>
      </w:r>
      <w:r w:rsidR="009B277E" w:rsidRPr="009B277E">
        <w:rPr>
          <w:rFonts w:ascii="Times New Roman" w:hAnsi="Times New Roman" w:cs="Times New Roman"/>
          <w:sz w:val="24"/>
          <w:szCs w:val="24"/>
        </w:rPr>
        <w:t xml:space="preserve"> повышения качества ухода и присмотра</w:t>
      </w:r>
      <w:r w:rsidR="00EF40FE" w:rsidRPr="009B277E">
        <w:rPr>
          <w:rFonts w:ascii="Times New Roman" w:hAnsi="Times New Roman" w:cs="Times New Roman"/>
          <w:sz w:val="24"/>
          <w:szCs w:val="24"/>
        </w:rPr>
        <w:t xml:space="preserve">, повысить имидж ДОУ без помощи родителей невозможно. </w:t>
      </w:r>
    </w:p>
    <w:p w:rsidR="004325E5" w:rsidRPr="009B277E" w:rsidRDefault="009B277E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EF40FE" w:rsidRPr="009B277E">
        <w:rPr>
          <w:rFonts w:ascii="Times New Roman" w:hAnsi="Times New Roman" w:cs="Times New Roman"/>
          <w:sz w:val="24"/>
          <w:szCs w:val="24"/>
        </w:rPr>
        <w:t xml:space="preserve">Оказать детскому саду необходимую поддержку можно следующим образом: </w:t>
      </w:r>
    </w:p>
    <w:p w:rsidR="004325E5" w:rsidRPr="009B277E" w:rsidRDefault="00EF40FE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>- перевести деньги на расчетный счет</w:t>
      </w:r>
      <w:r w:rsidR="009B277E" w:rsidRPr="009B277E">
        <w:rPr>
          <w:rFonts w:ascii="Times New Roman" w:hAnsi="Times New Roman" w:cs="Times New Roman"/>
          <w:sz w:val="24"/>
          <w:szCs w:val="24"/>
        </w:rPr>
        <w:t xml:space="preserve"> в соответствии с договором</w:t>
      </w:r>
      <w:r w:rsidRPr="009B277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25E5" w:rsidRPr="009B277E" w:rsidRDefault="00EF40FE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>- оказать помощь т</w:t>
      </w:r>
      <w:r w:rsidR="004325E5" w:rsidRPr="009B277E">
        <w:rPr>
          <w:rFonts w:ascii="Times New Roman" w:hAnsi="Times New Roman" w:cs="Times New Roman"/>
          <w:sz w:val="24"/>
          <w:szCs w:val="24"/>
        </w:rPr>
        <w:t xml:space="preserve">ехникой, стройматериалами </w:t>
      </w:r>
      <w:r w:rsidRPr="009B277E">
        <w:rPr>
          <w:rFonts w:ascii="Times New Roman" w:hAnsi="Times New Roman" w:cs="Times New Roman"/>
          <w:sz w:val="24"/>
          <w:szCs w:val="24"/>
        </w:rPr>
        <w:t xml:space="preserve"> с обязательным условием оприходования товарно-материальных ценностей; </w:t>
      </w:r>
    </w:p>
    <w:p w:rsidR="004325E5" w:rsidRPr="009B277E" w:rsidRDefault="00EF40FE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 xml:space="preserve">- оказать помощь безвозмездным трудом с обязательным условием подписания актов выполненных работ. </w:t>
      </w:r>
    </w:p>
    <w:p w:rsidR="00854FE2" w:rsidRPr="009B277E" w:rsidRDefault="004325E5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 xml:space="preserve">       Напоминаем, что благотворительность, </w:t>
      </w:r>
      <w:r w:rsidR="00EF40FE" w:rsidRPr="009B277E">
        <w:rPr>
          <w:rFonts w:ascii="Times New Roman" w:hAnsi="Times New Roman" w:cs="Times New Roman"/>
          <w:sz w:val="24"/>
          <w:szCs w:val="24"/>
        </w:rPr>
        <w:t xml:space="preserve"> родительские пожертвования - де</w:t>
      </w:r>
      <w:r w:rsidRPr="009B277E">
        <w:rPr>
          <w:rFonts w:ascii="Times New Roman" w:hAnsi="Times New Roman" w:cs="Times New Roman"/>
          <w:sz w:val="24"/>
          <w:szCs w:val="24"/>
        </w:rPr>
        <w:t>ло исключительно добровольное. Однако оказание данной помощи является мощным  инструмент</w:t>
      </w:r>
      <w:r w:rsidR="00854FE2" w:rsidRPr="009B277E">
        <w:rPr>
          <w:rFonts w:ascii="Times New Roman" w:hAnsi="Times New Roman" w:cs="Times New Roman"/>
          <w:sz w:val="24"/>
          <w:szCs w:val="24"/>
        </w:rPr>
        <w:t>ом для  улучшения материально-технической базы</w:t>
      </w:r>
      <w:r w:rsidR="00EF40FE" w:rsidRPr="009B277E">
        <w:rPr>
          <w:rFonts w:ascii="Times New Roman" w:hAnsi="Times New Roman" w:cs="Times New Roman"/>
          <w:sz w:val="24"/>
          <w:szCs w:val="24"/>
        </w:rPr>
        <w:t xml:space="preserve"> де</w:t>
      </w:r>
      <w:r w:rsidR="00854FE2" w:rsidRPr="009B277E">
        <w:rPr>
          <w:rFonts w:ascii="Times New Roman" w:hAnsi="Times New Roman" w:cs="Times New Roman"/>
          <w:sz w:val="24"/>
          <w:szCs w:val="24"/>
        </w:rPr>
        <w:t xml:space="preserve">тского сада, который посещают </w:t>
      </w:r>
      <w:r w:rsidR="00EF40FE" w:rsidRPr="009B277E">
        <w:rPr>
          <w:rFonts w:ascii="Times New Roman" w:hAnsi="Times New Roman" w:cs="Times New Roman"/>
          <w:sz w:val="24"/>
          <w:szCs w:val="24"/>
        </w:rPr>
        <w:t xml:space="preserve"> </w:t>
      </w:r>
      <w:r w:rsidR="00854FE2" w:rsidRPr="009B277E">
        <w:rPr>
          <w:rFonts w:ascii="Times New Roman" w:hAnsi="Times New Roman" w:cs="Times New Roman"/>
          <w:sz w:val="24"/>
          <w:szCs w:val="24"/>
        </w:rPr>
        <w:t>Ваши дети!</w:t>
      </w:r>
      <w:r w:rsidR="00EF40FE" w:rsidRPr="009B2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FE2" w:rsidRPr="009B277E" w:rsidRDefault="00854FE2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 xml:space="preserve">     Также информируем Вас, что в учреждении создана ревизионная комиссия, которая будет прослеживать движение поступающих денежных сре</w:t>
      </w:r>
      <w:proofErr w:type="gramStart"/>
      <w:r w:rsidRPr="009B277E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9B277E">
        <w:rPr>
          <w:rFonts w:ascii="Times New Roman" w:hAnsi="Times New Roman" w:cs="Times New Roman"/>
          <w:sz w:val="24"/>
          <w:szCs w:val="24"/>
        </w:rPr>
        <w:t xml:space="preserve">ого по целевым направлениям. Отчет об использовании денежных средств </w:t>
      </w:r>
      <w:r w:rsidR="009B277E" w:rsidRPr="009B277E">
        <w:rPr>
          <w:rFonts w:ascii="Times New Roman" w:hAnsi="Times New Roman" w:cs="Times New Roman"/>
          <w:sz w:val="24"/>
          <w:szCs w:val="24"/>
        </w:rPr>
        <w:t>будет размещен на сайте!</w:t>
      </w:r>
    </w:p>
    <w:p w:rsidR="00854FE2" w:rsidRPr="009B277E" w:rsidRDefault="00854FE2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 xml:space="preserve">      </w:t>
      </w:r>
      <w:r w:rsidR="00EF40FE" w:rsidRPr="009B277E">
        <w:rPr>
          <w:rFonts w:ascii="Times New Roman" w:hAnsi="Times New Roman" w:cs="Times New Roman"/>
          <w:sz w:val="24"/>
          <w:szCs w:val="24"/>
        </w:rPr>
        <w:t>М</w:t>
      </w:r>
      <w:r w:rsidRPr="009B277E">
        <w:rPr>
          <w:rFonts w:ascii="Times New Roman" w:hAnsi="Times New Roman" w:cs="Times New Roman"/>
          <w:sz w:val="24"/>
          <w:szCs w:val="24"/>
        </w:rPr>
        <w:t xml:space="preserve">атериальную помощь МАДОУ «Детский сад «Успех» с. </w:t>
      </w:r>
      <w:proofErr w:type="spellStart"/>
      <w:r w:rsidRPr="009B277E">
        <w:rPr>
          <w:rFonts w:ascii="Times New Roman" w:hAnsi="Times New Roman" w:cs="Times New Roman"/>
          <w:sz w:val="24"/>
          <w:szCs w:val="24"/>
        </w:rPr>
        <w:t>Кабанск</w:t>
      </w:r>
      <w:proofErr w:type="spellEnd"/>
      <w:r w:rsidRPr="009B277E">
        <w:rPr>
          <w:rFonts w:ascii="Times New Roman" w:hAnsi="Times New Roman" w:cs="Times New Roman"/>
          <w:sz w:val="24"/>
          <w:szCs w:val="24"/>
        </w:rPr>
        <w:t xml:space="preserve"> </w:t>
      </w:r>
      <w:r w:rsidR="00EF40FE" w:rsidRPr="009B277E">
        <w:rPr>
          <w:rFonts w:ascii="Times New Roman" w:hAnsi="Times New Roman" w:cs="Times New Roman"/>
          <w:sz w:val="24"/>
          <w:szCs w:val="24"/>
        </w:rPr>
        <w:t xml:space="preserve"> вы можете перечислить по безналичному счету в фи</w:t>
      </w:r>
      <w:r w:rsidRPr="009B277E">
        <w:rPr>
          <w:rFonts w:ascii="Times New Roman" w:hAnsi="Times New Roman" w:cs="Times New Roman"/>
          <w:sz w:val="24"/>
          <w:szCs w:val="24"/>
        </w:rPr>
        <w:t>лиале «РОССЕЛЬХОЗБАНК».</w:t>
      </w:r>
    </w:p>
    <w:p w:rsidR="00854FE2" w:rsidRPr="009B277E" w:rsidRDefault="00854FE2" w:rsidP="00EF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7E">
        <w:rPr>
          <w:rFonts w:ascii="Times New Roman" w:hAnsi="Times New Roman" w:cs="Times New Roman"/>
          <w:sz w:val="24"/>
          <w:szCs w:val="24"/>
        </w:rPr>
        <w:t xml:space="preserve">        </w:t>
      </w:r>
      <w:r w:rsidR="00EF40FE" w:rsidRPr="009B277E">
        <w:rPr>
          <w:rFonts w:ascii="Times New Roman" w:hAnsi="Times New Roman" w:cs="Times New Roman"/>
          <w:sz w:val="24"/>
          <w:szCs w:val="24"/>
        </w:rPr>
        <w:t>Заранее благ</w:t>
      </w:r>
      <w:r w:rsidRPr="009B277E">
        <w:rPr>
          <w:rFonts w:ascii="Times New Roman" w:hAnsi="Times New Roman" w:cs="Times New Roman"/>
          <w:sz w:val="24"/>
          <w:szCs w:val="24"/>
        </w:rPr>
        <w:t>одарим Вас за неравнодушное отношение и оказанную благотворительную помощь!!!</w:t>
      </w:r>
    </w:p>
    <w:p w:rsidR="00854FE2" w:rsidRPr="009B277E" w:rsidRDefault="00854FE2" w:rsidP="00EF40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277E">
        <w:rPr>
          <w:rFonts w:ascii="Times New Roman" w:hAnsi="Times New Roman" w:cs="Times New Roman"/>
          <w:i/>
          <w:sz w:val="24"/>
          <w:szCs w:val="24"/>
        </w:rPr>
        <w:t xml:space="preserve">Приложение: </w:t>
      </w:r>
    </w:p>
    <w:p w:rsidR="008A0208" w:rsidRPr="009B277E" w:rsidRDefault="008A0208" w:rsidP="008A02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A0208" w:rsidRPr="009B277E" w:rsidRDefault="008A0208" w:rsidP="008A02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77E">
        <w:rPr>
          <w:rFonts w:ascii="Times New Roman" w:hAnsi="Times New Roman" w:cs="Times New Roman"/>
          <w:b/>
          <w:i/>
          <w:sz w:val="24"/>
          <w:szCs w:val="24"/>
        </w:rPr>
        <w:t xml:space="preserve">РЕКВИЗИТЫ МАДОУ «Детский сад «Успех» с. </w:t>
      </w:r>
      <w:proofErr w:type="spellStart"/>
      <w:r w:rsidRPr="009B277E">
        <w:rPr>
          <w:rFonts w:ascii="Times New Roman" w:hAnsi="Times New Roman" w:cs="Times New Roman"/>
          <w:b/>
          <w:i/>
          <w:sz w:val="24"/>
          <w:szCs w:val="24"/>
        </w:rPr>
        <w:t>Кабанск</w:t>
      </w:r>
      <w:proofErr w:type="spellEnd"/>
    </w:p>
    <w:p w:rsidR="008A0208" w:rsidRPr="009B277E" w:rsidRDefault="008A0208" w:rsidP="008A02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249"/>
      </w:tblGrid>
      <w:tr w:rsidR="008A0208" w:rsidRPr="009B277E" w:rsidTr="008A0208">
        <w:tc>
          <w:tcPr>
            <w:tcW w:w="9322" w:type="dxa"/>
          </w:tcPr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«Детский сад   «Успех» с. </w:t>
            </w:r>
            <w:proofErr w:type="spellStart"/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Кабанск</w:t>
            </w:r>
            <w:proofErr w:type="spellEnd"/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</w:t>
            </w:r>
            <w:proofErr w:type="gramEnd"/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сч</w:t>
            </w:r>
            <w:proofErr w:type="spellEnd"/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30026Э15090</w:t>
            </w:r>
          </w:p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671200, Республика Бурятия, </w:t>
            </w:r>
            <w:proofErr w:type="spellStart"/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Кабанский</w:t>
            </w:r>
            <w:proofErr w:type="spellEnd"/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район, с. </w:t>
            </w:r>
            <w:proofErr w:type="spellStart"/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Кабанск</w:t>
            </w:r>
            <w:proofErr w:type="spellEnd"/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пер. Октябрьский, 83 «А».</w:t>
            </w:r>
          </w:p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Реквизиты УФК по Республики Бурятия</w:t>
            </w:r>
          </w:p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Отделение – НБ Республика Бурятия </w:t>
            </w:r>
            <w:proofErr w:type="spellStart"/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proofErr w:type="gramStart"/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.У</w:t>
            </w:r>
            <w:proofErr w:type="gramEnd"/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лан</w:t>
            </w:r>
            <w:proofErr w:type="spellEnd"/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-Удэ</w:t>
            </w:r>
          </w:p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ОКТМО  81624430 ИНН 0309009658</w:t>
            </w:r>
          </w:p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КПП 030901001 БИК 048142001</w:t>
            </w:r>
          </w:p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Расчетный счет 40701810500001000003</w:t>
            </w:r>
          </w:p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КБК -00000000000000000130</w:t>
            </w:r>
          </w:p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 уважением, </w:t>
            </w:r>
            <w:r w:rsidR="00E539F9"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коллектив </w:t>
            </w:r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МАДОУ «Детский са</w:t>
            </w:r>
            <w:bookmarkStart w:id="0" w:name="_GoBack"/>
            <w:bookmarkEnd w:id="0"/>
            <w:r w:rsidRPr="009B2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 «Успех»</w:t>
            </w:r>
          </w:p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9" w:type="dxa"/>
          </w:tcPr>
          <w:p w:rsidR="008A0208" w:rsidRPr="009B277E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54FE2" w:rsidRPr="00854FE2" w:rsidRDefault="00854FE2" w:rsidP="00EF40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54FE2" w:rsidRPr="0085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31E4"/>
    <w:multiLevelType w:val="hybridMultilevel"/>
    <w:tmpl w:val="15ACE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0254A"/>
    <w:multiLevelType w:val="hybridMultilevel"/>
    <w:tmpl w:val="F7D64FA8"/>
    <w:lvl w:ilvl="0" w:tplc="7BE69266">
      <w:start w:val="1"/>
      <w:numFmt w:val="decimal"/>
      <w:lvlText w:val="%1."/>
      <w:lvlJc w:val="left"/>
      <w:pPr>
        <w:ind w:left="1405" w:hanging="83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9E"/>
    <w:rsid w:val="00397EE7"/>
    <w:rsid w:val="003F6A50"/>
    <w:rsid w:val="004325E5"/>
    <w:rsid w:val="004C1980"/>
    <w:rsid w:val="00643033"/>
    <w:rsid w:val="007227DF"/>
    <w:rsid w:val="007543F8"/>
    <w:rsid w:val="00854FE2"/>
    <w:rsid w:val="008A0208"/>
    <w:rsid w:val="009B277E"/>
    <w:rsid w:val="009C2A9E"/>
    <w:rsid w:val="00B365E2"/>
    <w:rsid w:val="00BB56B4"/>
    <w:rsid w:val="00BD72F0"/>
    <w:rsid w:val="00CC6724"/>
    <w:rsid w:val="00E539F9"/>
    <w:rsid w:val="00E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A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A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A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A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uspek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A668C-2CA6-455A-B077-224781A4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2019-05-30T04:44:00Z</cp:lastPrinted>
  <dcterms:created xsi:type="dcterms:W3CDTF">2019-05-30T04:47:00Z</dcterms:created>
  <dcterms:modified xsi:type="dcterms:W3CDTF">2019-05-30T04:47:00Z</dcterms:modified>
</cp:coreProperties>
</file>