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F25" w:rsidRDefault="00E47F25" w:rsidP="00E47F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7F25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spellStart"/>
      <w:r w:rsidRPr="00E47F25">
        <w:rPr>
          <w:rFonts w:ascii="Times New Roman" w:hAnsi="Times New Roman" w:cs="Times New Roman"/>
          <w:b/>
          <w:bCs/>
          <w:sz w:val="28"/>
          <w:szCs w:val="28"/>
        </w:rPr>
        <w:t>Кабанском</w:t>
      </w:r>
      <w:proofErr w:type="spellEnd"/>
      <w:r w:rsidRPr="00E47F25">
        <w:rPr>
          <w:rFonts w:ascii="Times New Roman" w:hAnsi="Times New Roman" w:cs="Times New Roman"/>
          <w:b/>
          <w:bCs/>
          <w:sz w:val="28"/>
          <w:szCs w:val="28"/>
        </w:rPr>
        <w:t xml:space="preserve"> районе стартовала акция «Твои налоги – твоя школа и детский сад»</w:t>
      </w:r>
    </w:p>
    <w:p w:rsidR="00E47F25" w:rsidRPr="00E47F25" w:rsidRDefault="00E47F25" w:rsidP="00E47F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7F25" w:rsidRPr="00E47F25" w:rsidRDefault="00E47F25" w:rsidP="00E47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25">
        <w:rPr>
          <w:rFonts w:ascii="Times New Roman" w:hAnsi="Times New Roman" w:cs="Times New Roman"/>
          <w:sz w:val="28"/>
          <w:szCs w:val="28"/>
        </w:rPr>
        <w:drawing>
          <wp:anchor distT="0" distB="0" distL="0" distR="0" simplePos="0" relativeHeight="251658240" behindDoc="0" locked="0" layoutInCell="1" allowOverlap="0" wp14:anchorId="348DFF10" wp14:editId="467ED44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86000" cy="1552575"/>
            <wp:effectExtent l="0" t="0" r="0" b="9525"/>
            <wp:wrapSquare wrapText="bothSides"/>
            <wp:docPr id="1" name="Рисунок 1" descr="В Кабанском районе стартовала акция «Твои налоги – твоя школа и детский сад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 Кабанском районе стартовала акция «Твои налоги – твоя школа и детский сад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7F25">
        <w:rPr>
          <w:rFonts w:ascii="Times New Roman" w:hAnsi="Times New Roman" w:cs="Times New Roman"/>
          <w:sz w:val="28"/>
          <w:szCs w:val="28"/>
        </w:rPr>
        <w:t>Организатором акции является Администрация МО «</w:t>
      </w:r>
      <w:proofErr w:type="spellStart"/>
      <w:r w:rsidRPr="00E47F25">
        <w:rPr>
          <w:rFonts w:ascii="Times New Roman" w:hAnsi="Times New Roman" w:cs="Times New Roman"/>
          <w:sz w:val="28"/>
          <w:szCs w:val="28"/>
        </w:rPr>
        <w:t>Кабанский</w:t>
      </w:r>
      <w:proofErr w:type="spellEnd"/>
      <w:r w:rsidRPr="00E47F25">
        <w:rPr>
          <w:rFonts w:ascii="Times New Roman" w:hAnsi="Times New Roman" w:cs="Times New Roman"/>
          <w:sz w:val="28"/>
          <w:szCs w:val="28"/>
        </w:rPr>
        <w:t xml:space="preserve"> район», при участии Совета депутатов МО «</w:t>
      </w:r>
      <w:proofErr w:type="spellStart"/>
      <w:r w:rsidRPr="00E47F25">
        <w:rPr>
          <w:rFonts w:ascii="Times New Roman" w:hAnsi="Times New Roman" w:cs="Times New Roman"/>
          <w:sz w:val="28"/>
          <w:szCs w:val="28"/>
        </w:rPr>
        <w:t>Кабанский</w:t>
      </w:r>
      <w:proofErr w:type="spellEnd"/>
      <w:r w:rsidRPr="00E47F25">
        <w:rPr>
          <w:rFonts w:ascii="Times New Roman" w:hAnsi="Times New Roman" w:cs="Times New Roman"/>
          <w:sz w:val="28"/>
          <w:szCs w:val="28"/>
        </w:rPr>
        <w:t xml:space="preserve"> район», МКУ «Районное управление образования» Администрации МО «</w:t>
      </w:r>
      <w:proofErr w:type="spellStart"/>
      <w:r w:rsidRPr="00E47F25">
        <w:rPr>
          <w:rFonts w:ascii="Times New Roman" w:hAnsi="Times New Roman" w:cs="Times New Roman"/>
          <w:sz w:val="28"/>
          <w:szCs w:val="28"/>
        </w:rPr>
        <w:t>Кабанский</w:t>
      </w:r>
      <w:proofErr w:type="spellEnd"/>
      <w:r w:rsidRPr="00E47F25">
        <w:rPr>
          <w:rFonts w:ascii="Times New Roman" w:hAnsi="Times New Roman" w:cs="Times New Roman"/>
          <w:sz w:val="28"/>
          <w:szCs w:val="28"/>
        </w:rPr>
        <w:t xml:space="preserve"> район», Межрайонная ИФНС России №8 по Республике Бурятия. </w:t>
      </w:r>
    </w:p>
    <w:p w:rsidR="00E47F25" w:rsidRPr="00E47F25" w:rsidRDefault="00E47F25" w:rsidP="00E47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25">
        <w:rPr>
          <w:rFonts w:ascii="Times New Roman" w:hAnsi="Times New Roman" w:cs="Times New Roman"/>
          <w:sz w:val="28"/>
          <w:szCs w:val="28"/>
        </w:rPr>
        <w:t>Основные цели акции - воспитание подрастающего поколения добросовестными налогоплательщиками; укрепление материально-технической базы муниципальных общеобразовательных школ и дошкольных образовательных учреждений, а также повышение собираемости местных налогов.</w:t>
      </w:r>
    </w:p>
    <w:p w:rsidR="00E47F25" w:rsidRPr="00E47F25" w:rsidRDefault="00E47F25" w:rsidP="00E47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25">
        <w:rPr>
          <w:rFonts w:ascii="Times New Roman" w:hAnsi="Times New Roman" w:cs="Times New Roman"/>
          <w:sz w:val="28"/>
          <w:szCs w:val="28"/>
        </w:rPr>
        <w:t>По итогам акции муниципальным общеобразовательным и дошкольным образовательным учреждениям, набравшим наибольшее количество голосов, предоставляются субсидии на проведение мероприятий по укреплению материально-технической базы</w:t>
      </w:r>
    </w:p>
    <w:p w:rsidR="00E47F25" w:rsidRPr="00E47F25" w:rsidRDefault="00E47F25" w:rsidP="00E47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25">
        <w:rPr>
          <w:rFonts w:ascii="Times New Roman" w:hAnsi="Times New Roman" w:cs="Times New Roman"/>
          <w:sz w:val="28"/>
          <w:szCs w:val="28"/>
        </w:rPr>
        <w:t xml:space="preserve">Акция проводится с 1 ноября 2016 г. по 1 декабря 2016 г. </w:t>
      </w:r>
    </w:p>
    <w:p w:rsidR="00E47F25" w:rsidRPr="00E47F25" w:rsidRDefault="00E47F25" w:rsidP="00E47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25">
        <w:rPr>
          <w:rFonts w:ascii="Times New Roman" w:hAnsi="Times New Roman" w:cs="Times New Roman"/>
          <w:sz w:val="28"/>
          <w:szCs w:val="28"/>
        </w:rPr>
        <w:t>Голос можно отдать только за одно образовательное учреждение.</w:t>
      </w:r>
    </w:p>
    <w:p w:rsidR="00E47F25" w:rsidRPr="00E47F25" w:rsidRDefault="00E47F25" w:rsidP="00E47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25">
        <w:rPr>
          <w:rFonts w:ascii="Times New Roman" w:hAnsi="Times New Roman" w:cs="Times New Roman"/>
          <w:sz w:val="28"/>
          <w:szCs w:val="28"/>
        </w:rPr>
        <w:t>Голосование проводится на официальном сайте администрации МО «</w:t>
      </w:r>
      <w:proofErr w:type="spellStart"/>
      <w:r w:rsidRPr="00E47F25">
        <w:rPr>
          <w:rFonts w:ascii="Times New Roman" w:hAnsi="Times New Roman" w:cs="Times New Roman"/>
          <w:sz w:val="28"/>
          <w:szCs w:val="28"/>
        </w:rPr>
        <w:t>Кабанский</w:t>
      </w:r>
      <w:proofErr w:type="spellEnd"/>
      <w:r w:rsidRPr="00E47F25">
        <w:rPr>
          <w:rFonts w:ascii="Times New Roman" w:hAnsi="Times New Roman" w:cs="Times New Roman"/>
          <w:sz w:val="28"/>
          <w:szCs w:val="28"/>
        </w:rPr>
        <w:t xml:space="preserve"> район» (http://www.kabansk.org).</w:t>
      </w:r>
    </w:p>
    <w:p w:rsidR="00E47F25" w:rsidRPr="00E47F25" w:rsidRDefault="00E47F25" w:rsidP="00E47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25">
        <w:rPr>
          <w:rFonts w:ascii="Times New Roman" w:hAnsi="Times New Roman" w:cs="Times New Roman"/>
          <w:sz w:val="28"/>
          <w:szCs w:val="28"/>
        </w:rPr>
        <w:t xml:space="preserve">При голосовании участник указывает свой идентификационный номер налогоплательщика (ИНН) и может проголосовать только один раз. </w:t>
      </w:r>
      <w:bookmarkStart w:id="0" w:name="_GoBack"/>
      <w:bookmarkEnd w:id="0"/>
    </w:p>
    <w:sectPr w:rsidR="00E47F25" w:rsidRPr="00E47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F25"/>
    <w:rsid w:val="001C378B"/>
    <w:rsid w:val="00E4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7F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7F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56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1867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99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4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35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2019-11-21T09:01:00Z</dcterms:created>
  <dcterms:modified xsi:type="dcterms:W3CDTF">2019-11-21T09:03:00Z</dcterms:modified>
</cp:coreProperties>
</file>