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CC" w:rsidRPr="00F657CC" w:rsidRDefault="00F657CC" w:rsidP="00F657CC">
      <w:pPr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</w:pPr>
      <w:r w:rsidRPr="00F657CC">
        <w:rPr>
          <w:rFonts w:ascii="Arial" w:eastAsia="Times New Roman" w:hAnsi="Arial" w:cs="Arial"/>
          <w:b/>
          <w:bCs/>
          <w:color w:val="2D2D2D"/>
          <w:kern w:val="36"/>
          <w:sz w:val="46"/>
          <w:szCs w:val="46"/>
          <w:lang w:eastAsia="ru-RU"/>
        </w:rPr>
        <w:t>Об утверждении профессионального стандарта "Няня (работник по присмотру и уходу за детьми)"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МИНИСТЕРСТВО ТРУДА И СОЦИАЛЬНОЙ ЗАЩИТЫ РОССИЙСКОЙ ФЕДЕРАЦИИ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ПРИКАЗ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от 5 декабря 2018 года N 769н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Об утверждении профессионального стандарта "Няня (работник по присмотру и уходу за детьми)"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соответствии с </w:t>
      </w:r>
      <w:hyperlink r:id="rId5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пунктом 16 Правил разработки и утверждения профессиональных стандартов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утвержденных </w:t>
      </w:r>
      <w:hyperlink r:id="rId6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постановлением Правительства Российской Федерации от 22 января 2013 г. N 23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2013, N 4, ст.293; 2014, N 39, ст.5266; 2016, N 21, ст.3002; 2018, N 8, ст.1210),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приказываю: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Утвердить прилагаемый профессиональный стандарт "Няня (работник по присмотру и уходу за детьми)".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М.А.Топилин</w:t>
      </w:r>
      <w:proofErr w:type="spellEnd"/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Зарегистрировано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Министерстве юстиции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Российской Федерации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25 декабря 2018 года,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 N 53158</w:t>
      </w:r>
    </w:p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Профессиональный стандарт "Няня (работник по присмотру и уходу за детьми)"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УТВЕРЖДЕН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приказом Министерства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труда и социальной защиты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Российской Федерации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 5 декабря 2018 года N 769н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t>ПРОФЕССИОНАЛЬНЫЙ СТАНДАРТ</w:t>
      </w:r>
    </w:p>
    <w:p w:rsidR="00F657CC" w:rsidRPr="00F657CC" w:rsidRDefault="00F657CC" w:rsidP="00F657CC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</w:pPr>
      <w:r w:rsidRPr="00F657CC">
        <w:rPr>
          <w:rFonts w:ascii="Arial" w:eastAsia="Times New Roman" w:hAnsi="Arial" w:cs="Arial"/>
          <w:color w:val="3C3C3C"/>
          <w:spacing w:val="2"/>
          <w:sz w:val="41"/>
          <w:szCs w:val="41"/>
          <w:lang w:eastAsia="ru-RU"/>
        </w:rPr>
        <w:lastRenderedPageBreak/>
        <w:t>Няня (работник по присмотру и уходу за детьми)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4"/>
        <w:gridCol w:w="2581"/>
      </w:tblGrid>
      <w:tr w:rsidR="00F657CC" w:rsidRPr="00F657CC" w:rsidTr="00F657CC">
        <w:trPr>
          <w:trHeight w:val="15"/>
        </w:trPr>
        <w:tc>
          <w:tcPr>
            <w:tcW w:w="8501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8501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1219</w:t>
            </w:r>
          </w:p>
        </w:tc>
      </w:tr>
      <w:tr w:rsidR="00F657CC" w:rsidRPr="00F657CC" w:rsidTr="00F657CC">
        <w:tc>
          <w:tcPr>
            <w:tcW w:w="85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</w:tr>
    </w:tbl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657CC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Содержание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I. Общие сведения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III. Характеристика обобщенных трудовых функций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3.1. Обобщенная трудовая функция "Присмотр и уход за детьми в организациях и на дому"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IV. Сведения об организациях - разработчиках профессионального стандарта</w:t>
      </w:r>
    </w:p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657CC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I. Общие сведения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782"/>
        <w:gridCol w:w="1485"/>
      </w:tblGrid>
      <w:tr w:rsidR="00F657CC" w:rsidRPr="00F657CC" w:rsidTr="00F657CC">
        <w:trPr>
          <w:trHeight w:val="15"/>
        </w:trPr>
        <w:tc>
          <w:tcPr>
            <w:tcW w:w="8501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85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Деятельность по присмотру и уходу за детьми дошкольного возраста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03.014</w:t>
            </w:r>
          </w:p>
        </w:tc>
      </w:tr>
      <w:tr w:rsidR="00F657CC" w:rsidRPr="00F657CC" w:rsidTr="00F657CC"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вида профессиональной деятельности)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Основная цель вида профессиональной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657CC" w:rsidRPr="00F657CC" w:rsidTr="00F657CC">
        <w:trPr>
          <w:trHeight w:val="15"/>
        </w:trPr>
        <w:tc>
          <w:tcPr>
            <w:tcW w:w="1108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108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и уход за детьми для обеспечения их психического и физического развития, охраны</w:t>
            </w:r>
          </w:p>
        </w:tc>
      </w:tr>
      <w:tr w:rsidR="00F657CC" w:rsidRPr="00F657CC" w:rsidTr="00F657CC">
        <w:tc>
          <w:tcPr>
            <w:tcW w:w="1108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жизни и здоровья, социальной адаптации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Группа занятий: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4"/>
        <w:gridCol w:w="3425"/>
        <w:gridCol w:w="2006"/>
        <w:gridCol w:w="2420"/>
      </w:tblGrid>
      <w:tr w:rsidR="00F657CC" w:rsidRPr="00F657CC" w:rsidTr="00F657CC">
        <w:trPr>
          <w:trHeight w:val="15"/>
        </w:trPr>
        <w:tc>
          <w:tcPr>
            <w:tcW w:w="166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</w:t>
            </w:r>
          </w:p>
        </w:tc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Работники по уходу за детьми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F657CC" w:rsidRPr="00F657CC" w:rsidTr="00F657CC"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 </w:t>
            </w:r>
            <w:hyperlink r:id="rId7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250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(наименование)</w:t>
            </w: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 </w:t>
            </w:r>
            <w:hyperlink r:id="rId8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277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(наименование)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9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занятий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Отнесение к видам экономической деятельности: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430"/>
      </w:tblGrid>
      <w:tr w:rsidR="00F657CC" w:rsidRPr="00F657CC" w:rsidTr="00F657CC">
        <w:trPr>
          <w:trHeight w:val="15"/>
        </w:trPr>
        <w:tc>
          <w:tcPr>
            <w:tcW w:w="3326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76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F657CC" w:rsidRPr="00F657CC" w:rsidTr="00F657CC"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(код </w:t>
            </w:r>
            <w:hyperlink r:id="rId10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ОКВЭД</w:t>
              </w:r>
            </w:hyperlink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776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(наименование вида экономической деятельности)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1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видов экономической деятельности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657CC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1910"/>
        <w:gridCol w:w="1079"/>
        <w:gridCol w:w="2896"/>
        <w:gridCol w:w="1089"/>
        <w:gridCol w:w="1716"/>
      </w:tblGrid>
      <w:tr w:rsidR="00F657CC" w:rsidRPr="00F657CC" w:rsidTr="00F657CC">
        <w:trPr>
          <w:trHeight w:val="15"/>
        </w:trPr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10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881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40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Обобщенные трудовые функции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функции</w:t>
            </w:r>
          </w:p>
        </w:tc>
      </w:tr>
      <w:tr w:rsidR="00F657CC" w:rsidRPr="00F657CC" w:rsidTr="00F657C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уровень </w:t>
            </w:r>
            <w:proofErr w:type="spell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квали</w:t>
            </w:r>
            <w:proofErr w:type="spell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фикации</w:t>
            </w:r>
            <w:proofErr w:type="spellEnd"/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</w:tr>
      <w:tr w:rsidR="00F657CC" w:rsidRPr="00F657CC" w:rsidTr="00F657C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Присмотр и уход за детьми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</w:t>
            </w:r>
            <w:proofErr w:type="gramEnd"/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Уход за детьми младенческого возраста (до </w:t>
            </w: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1 года)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А/01.3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организациях</w:t>
            </w:r>
            <w:proofErr w:type="gram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и на дому</w:t>
            </w: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за детьми дошкольного возраста от 3 лет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c>
          <w:tcPr>
            <w:tcW w:w="7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и уход за детьми дошкольного возраста с ограниченными возможностями здоровья (далее - ОВЗ) и детьми-инвалидами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А/04.3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</w:tbl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657CC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III. Характеристика обобщенных трудовых функций</w:t>
      </w:r>
    </w:p>
    <w:p w:rsidR="00F657CC" w:rsidRPr="00F657CC" w:rsidRDefault="00F657CC" w:rsidP="00F657C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3.1. Обобщенная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2"/>
        <w:gridCol w:w="818"/>
        <w:gridCol w:w="1525"/>
        <w:gridCol w:w="670"/>
        <w:gridCol w:w="725"/>
        <w:gridCol w:w="356"/>
        <w:gridCol w:w="291"/>
        <w:gridCol w:w="1032"/>
        <w:gridCol w:w="1564"/>
        <w:gridCol w:w="642"/>
      </w:tblGrid>
      <w:tr w:rsidR="00F657CC" w:rsidRPr="00F657CC" w:rsidTr="00F657CC">
        <w:trPr>
          <w:trHeight w:val="15"/>
        </w:trPr>
        <w:tc>
          <w:tcPr>
            <w:tcW w:w="184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250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2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и уход за детьми в организациях и на дому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277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rPr>
          <w:trHeight w:val="15"/>
        </w:trPr>
        <w:tc>
          <w:tcPr>
            <w:tcW w:w="3511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обобщенной трудовой функции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 X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35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40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4"/>
        <w:gridCol w:w="6981"/>
      </w:tblGrid>
      <w:tr w:rsidR="00F657CC" w:rsidRPr="00F657CC" w:rsidTr="00F657CC">
        <w:trPr>
          <w:trHeight w:val="15"/>
        </w:trPr>
        <w:tc>
          <w:tcPr>
            <w:tcW w:w="2587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Возможные наименования должностей, профессий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Няня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образованию и обучению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Среднее общее образование и профессиональное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обучение по программам</w:t>
            </w:r>
            <w:proofErr w:type="gram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профессиональной подготовки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к опыту практической работы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Особые условия допуска к работе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</w:p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условий, изложенных в </w:t>
            </w:r>
            <w:hyperlink r:id="rId12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статье 351.1 Трудового кодекса Российской Федерации</w:t>
              </w:r>
            </w:hyperlink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Соблюдение правовых, нравственных и этических норм, требований профессиональной этики.</w:t>
            </w:r>
          </w:p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Прохождение обучения оказанию первой помощи детям дошкольного возраста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________________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3" w:history="1">
        <w:proofErr w:type="gramStart"/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Приказ </w:t>
        </w:r>
        <w:proofErr w:type="spellStart"/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Минздравсоцразвития</w:t>
        </w:r>
        <w:proofErr w:type="spellEnd"/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 xml:space="preserve"> России от 12 апреля 2011 г.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труда"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</w:t>
      </w:r>
      <w:proofErr w:type="gramEnd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21 октября 2011 г., регистрационный N 22111), с изменениями, внесенными </w:t>
      </w:r>
      <w:hyperlink r:id="rId14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приказами Минздрава России от 15 мая 2013 г. N 296н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3 июля 2013 г., регистрационный N 28970) и </w:t>
      </w:r>
      <w:hyperlink r:id="rId15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от 5 декабря 2014 г. N 801н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(зарегистрирован Минюстом России 3 февраля 2015 г., регистрационный N 35848), </w:t>
      </w:r>
      <w:hyperlink r:id="rId16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приказом Минтруда России, Минздрава России от 6 февраля 2018 г. N 62н</w:t>
        </w:r>
        <w:proofErr w:type="gramEnd"/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/49н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</w:t>
      </w:r>
      <w:proofErr w:type="gramStart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зарегистрирован</w:t>
      </w:r>
      <w:proofErr w:type="gramEnd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Минюстом России 2 марта 2018 г., регистрационный N 50237).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7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Трудовой кодекс Российской Федерации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18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статья 351.1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(Собрание законодательства Российской Федерации, 2002, N 1, ст.3; 2010, N 52, ст.7002; 2015, N 1, ст.42, N 29, ст.4363).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Дополнительные характеристики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1"/>
        <w:gridCol w:w="1590"/>
        <w:gridCol w:w="5284"/>
      </w:tblGrid>
      <w:tr w:rsidR="00F657CC" w:rsidRPr="00F657CC" w:rsidTr="00F657CC">
        <w:trPr>
          <w:trHeight w:val="15"/>
        </w:trPr>
        <w:tc>
          <w:tcPr>
            <w:tcW w:w="277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документа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базовой группы, должности (профессии) или специальности</w:t>
            </w:r>
          </w:p>
        </w:tc>
      </w:tr>
      <w:tr w:rsidR="00F657CC" w:rsidRPr="00F657CC" w:rsidTr="00F657C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19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ОКЗ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5311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Работники по уходу за детьми</w:t>
            </w:r>
          </w:p>
        </w:tc>
      </w:tr>
      <w:tr w:rsidR="00F657CC" w:rsidRPr="00F657CC" w:rsidTr="00F657CC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hyperlink r:id="rId20" w:history="1">
              <w:r w:rsidRPr="00F657CC">
                <w:rPr>
                  <w:rFonts w:ascii="Times New Roman" w:eastAsia="Times New Roman" w:hAnsi="Times New Roman" w:cs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ОКПДТР</w:t>
              </w:r>
            </w:hyperlink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15135</w:t>
            </w:r>
          </w:p>
        </w:tc>
        <w:tc>
          <w:tcPr>
            <w:tcW w:w="6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Няня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________________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 </w:t>
      </w:r>
      <w:hyperlink r:id="rId21" w:history="1">
        <w:r w:rsidRPr="00F657CC">
          <w:rPr>
            <w:rFonts w:ascii="Arial" w:eastAsia="Times New Roman" w:hAnsi="Arial" w:cs="Arial"/>
            <w:color w:val="00466E"/>
            <w:spacing w:val="2"/>
            <w:sz w:val="21"/>
            <w:szCs w:val="21"/>
            <w:u w:val="single"/>
            <w:lang w:eastAsia="ru-RU"/>
          </w:rPr>
          <w:t>Общероссийский классификатор профессий рабочих, должностей служащих и тарифных разрядов</w:t>
        </w:r>
      </w:hyperlink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</w:p>
    <w:p w:rsidR="00F657CC" w:rsidRPr="00F657CC" w:rsidRDefault="00F657CC" w:rsidP="00F657CC">
      <w:pPr>
        <w:shd w:val="clear" w:color="auto" w:fill="E9ECF1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  <w:t>3.1.1.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339"/>
        <w:gridCol w:w="1298"/>
        <w:gridCol w:w="477"/>
        <w:gridCol w:w="368"/>
        <w:gridCol w:w="710"/>
        <w:gridCol w:w="739"/>
        <w:gridCol w:w="180"/>
        <w:gridCol w:w="1053"/>
        <w:gridCol w:w="1744"/>
        <w:gridCol w:w="614"/>
      </w:tblGrid>
      <w:tr w:rsidR="00F657CC" w:rsidRPr="00F657CC" w:rsidTr="00F657CC">
        <w:trPr>
          <w:trHeight w:val="15"/>
        </w:trPr>
        <w:tc>
          <w:tcPr>
            <w:tcW w:w="203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511" w:type="dxa"/>
            <w:gridSpan w:val="4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51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Уход за детьми младенческого возраста (до 1 года)</w:t>
            </w:r>
          </w:p>
        </w:tc>
        <w:tc>
          <w:tcPr>
            <w:tcW w:w="73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А/01.3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rPr>
          <w:trHeight w:val="15"/>
        </w:trPr>
        <w:tc>
          <w:tcPr>
            <w:tcW w:w="277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8"/>
        <w:gridCol w:w="6977"/>
      </w:tblGrid>
      <w:tr w:rsidR="00F657CC" w:rsidRPr="00F657CC" w:rsidTr="00F657CC">
        <w:trPr>
          <w:trHeight w:val="15"/>
        </w:trPr>
        <w:tc>
          <w:tcPr>
            <w:tcW w:w="2587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501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Смена белья и одежды детей младенческого возраста в соответствии с режимом дня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Приготовление пищи и кормление детей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Осуществление гигиенического ухода за детьми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Укладывание детей младенческого возраста в постель и присмотр за ними во время сна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развивающих игр и упражнений с детьми младенческого возраста в помещении и на свежем воздухе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родителей (законных представителей, родственников) детей о самочувствии ребенка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Необходимые умения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замену белья и одежды детей младенческого возраста по мере необходимости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Устанавливать контакт с детьми младенческого возраста с учетом их физического и психического состояния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Учитывать индивидуальные потребности и особенности детей младенческого возраста в организации ухода за ними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подготовку и проведение кормления детей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Проводить развивающие игры и упражнения с детьми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Следить за соблюдением гигиены детей младенческого возраста и проводить гигиенические процедуры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младенческого возраста и укреплению их здоровья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присмотр за детьми младенческого возраста с целью обеспечения их безопасности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первую помощь детям младенческого возраста, осуществлять вызов медицинских служб или работников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уход за детьми младенческого возраста с соблюдением санитарно-гигиенического режима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санитарных правил и норм к осуществлению ухода за детьми младенческого возраста в организованных группах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деятельности по уходу за детьми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Современные методы и средства ухода за детьми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учета индивидуальных потребностей и особенностей детей младенческого возраста в организации ухода за ними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Развивающие игры и упражнения для детей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младенческого возраста с учетом группы здоровья и укреплению их здоровья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оказания первой помощи детям младенческого возраста</w:t>
            </w:r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Способы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обеспечения безопасности деятельности детей младенческого возраста</w:t>
            </w:r>
            <w:proofErr w:type="gramEnd"/>
          </w:p>
        </w:tc>
      </w:tr>
      <w:tr w:rsidR="00F657CC" w:rsidRPr="00F657CC" w:rsidTr="00F657CC">
        <w:tc>
          <w:tcPr>
            <w:tcW w:w="2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8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F657CC" w:rsidRPr="00F657CC" w:rsidRDefault="00F657CC" w:rsidP="00F657CC">
      <w:pPr>
        <w:shd w:val="clear" w:color="auto" w:fill="E9ECF1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  <w:t>3.1.2.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317"/>
        <w:gridCol w:w="1279"/>
        <w:gridCol w:w="471"/>
        <w:gridCol w:w="304"/>
        <w:gridCol w:w="865"/>
        <w:gridCol w:w="554"/>
        <w:gridCol w:w="320"/>
        <w:gridCol w:w="1153"/>
        <w:gridCol w:w="1517"/>
        <w:gridCol w:w="745"/>
      </w:tblGrid>
      <w:tr w:rsidR="00F657CC" w:rsidRPr="00F657CC" w:rsidTr="00F657CC">
        <w:trPr>
          <w:trHeight w:val="15"/>
        </w:trPr>
        <w:tc>
          <w:tcPr>
            <w:tcW w:w="203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26" w:type="dxa"/>
            <w:gridSpan w:val="4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3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Уход за детьми раннего возраста (от 1 года до 3 лет)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А/02.3</w:t>
            </w:r>
          </w:p>
        </w:tc>
        <w:tc>
          <w:tcPr>
            <w:tcW w:w="314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rPr>
          <w:trHeight w:val="15"/>
        </w:trPr>
        <w:tc>
          <w:tcPr>
            <w:tcW w:w="277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Код </w:t>
            </w: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 xml:space="preserve">Регистрационный </w:t>
            </w: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номер профессионального стандарта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4"/>
        <w:gridCol w:w="7551"/>
      </w:tblGrid>
      <w:tr w:rsidR="00F657CC" w:rsidRPr="00F657CC" w:rsidTr="00F657CC">
        <w:trPr>
          <w:trHeight w:val="15"/>
        </w:trPr>
        <w:tc>
          <w:tcPr>
            <w:tcW w:w="184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425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Смена белья и одежды детям раннего возраста по мере необходимости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действия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детям раннего возраста в приеме пищи, формирование у них навыка самостоятельного приема пищи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Помощь детям раннего возраста при гигиенических процедурах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сна детей раннего возраста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подвижных, развивающих игр с детьми раннего возраста в помещении и на свежем воздухе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F657CC" w:rsidRPr="00F657CC" w:rsidTr="00F657C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деятельность по уходу за детьми раннего возраста в соответствии с режимом дня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подготовку к приему пищи детьми, оказывать им помощь в приеме пищи и приучать к самостоятельному приему пищи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Устанавливать контакт с детьми раннего возраста с учетом их физического и психического состояния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Учитывать индивидуальные потребности и особенности детей в организации ухода за ними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организацию полноценного отдыха, сна детей раннего возраста, присмотр за ними во время сна, оказывать им помощь в подготовке ко сну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подвижные, развивающие игры с детьми раннего возраста в помещении и на свежем воздухе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раннего возраста и укреплению их здоровья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помощь детям раннего возраста в самообслуживании, при гигиенических процедурах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присмотр за детьми раннего возраста с целью обеспечения их безопасности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первую помощь детям раннего возраста; осуществлять вызов медицинских служб или работников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санитарных правил и норм к осуществлению ухода за детьми раннего возраста при осуществлении ухода в организованных группах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Содержание деятельности по уходу за детьми раннего возраста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осуществления деятельности по уходу за детьми раннего возраста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учета индивидуальных потребностей и особенностей детей раннего возраста в организации ухода за ними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раннего возраста и укреплению их здоровья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Приемы оказания помощи детям раннего возраста в самообслуживании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оказания первой помощи детям раннего возраста</w:t>
            </w: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Способы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обеспечения безопасности деятельности детей раннего возраста</w:t>
            </w:r>
            <w:proofErr w:type="gramEnd"/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9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F657CC" w:rsidRPr="00F657CC" w:rsidRDefault="00F657CC" w:rsidP="00F657CC">
      <w:pPr>
        <w:shd w:val="clear" w:color="auto" w:fill="E9ECF1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  <w:t>3.1.3.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228"/>
        <w:gridCol w:w="1273"/>
        <w:gridCol w:w="468"/>
        <w:gridCol w:w="731"/>
        <w:gridCol w:w="871"/>
        <w:gridCol w:w="184"/>
        <w:gridCol w:w="688"/>
        <w:gridCol w:w="616"/>
        <w:gridCol w:w="1814"/>
        <w:gridCol w:w="658"/>
      </w:tblGrid>
      <w:tr w:rsidR="00F657CC" w:rsidRPr="00F657CC" w:rsidTr="00F657CC">
        <w:trPr>
          <w:trHeight w:val="15"/>
        </w:trPr>
        <w:tc>
          <w:tcPr>
            <w:tcW w:w="2033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696" w:type="dxa"/>
            <w:gridSpan w:val="4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033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36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за детьми дошкольного возраста от 3 лет</w:t>
            </w:r>
          </w:p>
        </w:tc>
        <w:tc>
          <w:tcPr>
            <w:tcW w:w="9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А/03.3</w:t>
            </w:r>
          </w:p>
        </w:tc>
        <w:tc>
          <w:tcPr>
            <w:tcW w:w="2957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rPr>
          <w:trHeight w:val="15"/>
        </w:trPr>
        <w:tc>
          <w:tcPr>
            <w:tcW w:w="258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95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5"/>
        <w:gridCol w:w="7150"/>
      </w:tblGrid>
      <w:tr w:rsidR="00F657CC" w:rsidRPr="00F657CC" w:rsidTr="00F657CC">
        <w:trPr>
          <w:trHeight w:val="15"/>
        </w:trPr>
        <w:tc>
          <w:tcPr>
            <w:tcW w:w="240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дошкольного возраста (от 3 лет) в одевании и раздевании по мере необходимости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в возрасте от 3 лет в самостоятельном приеме пищи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дошкольного возраста (от 3 лет) в развитии навыков самообслуживания и гигиены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за детьми дошкольного возраста (от 3 лет) во время сна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Проведение подвижных, развивающих игр с детьми дошкольного возраста (от 3 лет)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детей дошкольного возраста (от 3 лет) на прогулках, занятиях и мероприятиях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Контроль поведения детей дошкольного возраста (от 3 лет) в ситуациях их взаимодействия с другими детьми с целью обеспечения их безопасности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родителей (законных представителей, родственников) детей об их самочувствии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Устанавливать контакт с детьми дошкольного возраста от 3 лет с учетом их физического и психического состояния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наблюдение за поведением детей дошкольного возраста от 3 лет с целью обеспечения их безопасности в ходе взаимодействия с другими детьми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детям дошкольного возраста (от 3 лет) в самообслуживании (одевание, раздевание, гигиенические процедуры, прием пищи)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сопровождение детей дошкольного возраста во время прогулок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питание детей дошкольного возраста (от 3 лет)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Организовывать полноценный отдых, сон детей дошкольного возраста (от 3 </w:t>
            </w: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лет), осуществлять присмотр за ними во время сна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Проводить подвижные, развивающие игры с детьми дошкольного возраста (от 3 лет)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в организации оздоровительных мероприятий, способствующих профилактике заболеваний у детей дошкольного возраста (от 3 лет) и укреплению их здоровья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Выполнять 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первую помощь детям дошкольного возраста от 3 лет, осуществлять вызов медицинских служб или работников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санитарных правил и норм к осуществлению ухода за детьми дошкольного возраста (от 3 лет) при осуществлении ухода в организованных группах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Формы и методы наблюдения за психическим и физическим состоянием детей дошкольного возраста от 3 лет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поддержания положительных взаимоотношений в группе детей от 3 лет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Подвижные, развивающие игры для детей дошкольного возраста (от 3 лет)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дошкольного возраста (от 3 лет) и укреплению их здоровья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оказания помощи детям от 3 лет в самообслуживании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Формы и методы формирования у детей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опыта соблюдения правил здорового образа жизни</w:t>
            </w:r>
            <w:proofErr w:type="gramEnd"/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Способы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обеспечения безопасности деятельности детей дошкольного возраста</w:t>
            </w:r>
            <w:proofErr w:type="gram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от 3 лет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оказания первой помощи детям дошкольного возраста от 3 лет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F657CC" w:rsidRPr="00F657CC" w:rsidRDefault="00F657CC" w:rsidP="00F657CC">
      <w:pPr>
        <w:shd w:val="clear" w:color="auto" w:fill="E9ECF1"/>
        <w:spacing w:after="0" w:line="240" w:lineRule="auto"/>
        <w:textAlignment w:val="baseline"/>
        <w:outlineLvl w:val="4"/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26"/>
          <w:szCs w:val="26"/>
          <w:lang w:eastAsia="ru-RU"/>
        </w:rPr>
        <w:t>3.1.4. Трудовая функция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2"/>
        <w:gridCol w:w="269"/>
        <w:gridCol w:w="1286"/>
        <w:gridCol w:w="471"/>
        <w:gridCol w:w="1401"/>
        <w:gridCol w:w="519"/>
        <w:gridCol w:w="239"/>
        <w:gridCol w:w="866"/>
        <w:gridCol w:w="368"/>
        <w:gridCol w:w="1600"/>
        <w:gridCol w:w="614"/>
      </w:tblGrid>
      <w:tr w:rsidR="00F657CC" w:rsidRPr="00F657CC" w:rsidTr="00F657CC">
        <w:trPr>
          <w:trHeight w:val="15"/>
        </w:trPr>
        <w:tc>
          <w:tcPr>
            <w:tcW w:w="184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990" w:type="dxa"/>
            <w:gridSpan w:val="4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848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49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Присмотр и уход за детьми дошкольного возраста с ограниченными возможностями здоровья (ОВЗ) и детьми-инвалидами</w:t>
            </w:r>
          </w:p>
        </w:tc>
        <w:tc>
          <w:tcPr>
            <w:tcW w:w="924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А/04.3</w:t>
            </w:r>
          </w:p>
        </w:tc>
        <w:tc>
          <w:tcPr>
            <w:tcW w:w="2033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Уровень (подуровень) квалификации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</w:tr>
      <w:tr w:rsidR="00F657CC" w:rsidRPr="00F657CC" w:rsidTr="00F657CC">
        <w:trPr>
          <w:trHeight w:val="15"/>
        </w:trPr>
        <w:tc>
          <w:tcPr>
            <w:tcW w:w="258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554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Происхождение трудовой функции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Оригинал</w:t>
            </w: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Заимствовано из оригинала</w:t>
            </w: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Код оригинала</w:t>
            </w: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Регистрационный номер профессионального стандарта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vanish/>
          <w:color w:val="242424"/>
          <w:spacing w:val="2"/>
          <w:sz w:val="18"/>
          <w:szCs w:val="1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8"/>
        <w:gridCol w:w="7147"/>
      </w:tblGrid>
      <w:tr w:rsidR="00F657CC" w:rsidRPr="00F657CC" w:rsidTr="00F657CC">
        <w:trPr>
          <w:trHeight w:val="15"/>
        </w:trPr>
        <w:tc>
          <w:tcPr>
            <w:tcW w:w="2402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055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Трудовые действия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с ОВЗ и детям-инвалидам в одевании и раздевании по мере необходимости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с ОВЗ и детям-инвалидам в приеме пищи с учетом их индивидуальных особенностей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Оказание помощи детям с ОВЗ и детям-инвалидам при гигиенических процедурах с учетом их индивидуальных особенностей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Организация полноценного отдыха, сна детей с ОВЗ и детей-инвалидов, присмотр за ними во время сна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детей с ОВЗ и детей-инвалидов в ходе творческих занятий, развивающих игр с учетом их индивидуальных особенностей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Сопровождение детей с ОВЗ и детей-инвалидов на прогулках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Информирование родителей (законных представителей, родственников) детей с ОВЗ и детей-инвалидов об их самочувствии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Поддержание санитарно-гигиенического состояния помещений, оборудования, постельного белья и игрушек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Осуществлять деятельность по уходу за детьми с ОВЗ и детьми-инвалидами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умения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Устанавливать контакт с детьми с ОВЗ и детьми-инвалидами с учетом их физического и психического состояния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Учитывать индивидуальные потребности и особенности детей с ОВЗ и детей-инвалидов в организации ухода за ними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Наблюдать за взаимодействием здоровых детей с детьми с ОВЗ и детьми-инвалидами, поддерживать их положительные взаимоотношения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детям с ОВЗ и детям-инвалидам в приеме пищи с учетом их индивидуальных особенностей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детям с ОВЗ и детям-инвалидам при гигиенических процедурах с учетом их индивидуальных особенностей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Использовать технические средства реабилитации при организации ухода за детьми с ОВЗ и детьми-инвалидами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Организовывать полноценный отдых, сон детей с ОВЗ и детей-инвалидов, присмотр за ними во время сна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Учитывать индивидуальные особенности при сопровождении детей с ОВЗ и детей-инвалидов на прогулках, в ходе творческих занятий, развивающих игр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помощь в организации оздоровительных мероприятий по назначению педиатра, способствующих профилактике заболеваний у детей с ОВЗ и у детей-инвалидов, укреплению их здоровья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Оказывать первую помощь детям дошкольного возраста с ОВЗ и детям-инвалидам; осуществлять вызов медицинских служб или работников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Необходимые знания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санитарных правил и норм к осуществлению ухода за детьми с ОВЗ и детьми-инвалидами в разных типах образовательных и иных организаций, работающих с детьми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осуществления деятельности по уходу за детьми с ОВЗ и детьми-инвалидами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Подходы к сопровождению детей с ОВЗ и детей-инвалидов в ходе развивающих игр, творческих занятий, прогулок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Формы и методы проведения оздоровительных мероприятий, способствующих профилактике заболеваний у детей с ОВЗ и у детей-инвалидов, укреплению их здоровья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Формы и методы формирования у детей с ОВЗ и у детей-инвалидов </w:t>
            </w:r>
            <w:proofErr w:type="gram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опыта </w:t>
            </w: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lastRenderedPageBreak/>
              <w:t>соблюдения правил здорового образа жизни</w:t>
            </w:r>
            <w:proofErr w:type="gramEnd"/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поддержания положительных взаимоотношений здоровых детей с детьми с ОВЗ и детьми-инвалидами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учета индивидуальных потребностей и особенностей детей с ОВЗ и детей-инвалидов в организации ухода за ними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оказания первой помощи детям с ОВЗ и детям-инвалидам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Способы обеспечения безопасности деятельности детей с ОВЗ и детей-инвалидов</w:t>
            </w:r>
          </w:p>
        </w:tc>
      </w:tr>
      <w:tr w:rsidR="00F657CC" w:rsidRPr="00F657CC" w:rsidTr="00F657CC"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Требования охраны труда и пожарной безопасности</w:t>
            </w:r>
          </w:p>
        </w:tc>
      </w:tr>
      <w:tr w:rsidR="00F657CC" w:rsidRPr="00F657CC" w:rsidTr="00F657CC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Другие характеристики</w:t>
            </w:r>
          </w:p>
        </w:tc>
        <w:tc>
          <w:tcPr>
            <w:tcW w:w="9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-</w:t>
            </w:r>
          </w:p>
        </w:tc>
      </w:tr>
    </w:tbl>
    <w:p w:rsidR="00F657CC" w:rsidRPr="00F657CC" w:rsidRDefault="00F657CC" w:rsidP="00F657CC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</w:pPr>
      <w:r w:rsidRPr="00F657CC">
        <w:rPr>
          <w:rFonts w:ascii="Arial" w:eastAsia="Times New Roman" w:hAnsi="Arial" w:cs="Arial"/>
          <w:color w:val="4C4C4C"/>
          <w:spacing w:val="2"/>
          <w:sz w:val="38"/>
          <w:szCs w:val="38"/>
          <w:lang w:eastAsia="ru-RU"/>
        </w:rPr>
        <w:t>IV. Сведения об организациях - разработчиках профессионального стандарта</w:t>
      </w:r>
    </w:p>
    <w:p w:rsidR="00F657CC" w:rsidRPr="00F657CC" w:rsidRDefault="00F657CC" w:rsidP="00F657C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4.1. Ответственная организация-разработчик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1"/>
        <w:gridCol w:w="5294"/>
      </w:tblGrid>
      <w:tr w:rsidR="00F657CC" w:rsidRPr="00F657CC" w:rsidTr="00F657CC">
        <w:trPr>
          <w:trHeight w:val="15"/>
        </w:trPr>
        <w:tc>
          <w:tcPr>
            <w:tcW w:w="4990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646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114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ФГБНУ "Институт изучения детства, семьи и воспитания Российской академии образования", город Москва</w:t>
            </w:r>
          </w:p>
        </w:tc>
      </w:tr>
      <w:tr w:rsidR="00F657CC" w:rsidRPr="00F657CC" w:rsidTr="00F657CC"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6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proofErr w:type="spell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Волосовец</w:t>
            </w:r>
            <w:proofErr w:type="spell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</w:tr>
    </w:tbl>
    <w:p w:rsidR="00F657CC" w:rsidRPr="00F657CC" w:rsidRDefault="00F657CC" w:rsidP="00F657CC">
      <w:pPr>
        <w:shd w:val="clear" w:color="auto" w:fill="E9ECF1"/>
        <w:spacing w:after="225" w:line="240" w:lineRule="auto"/>
        <w:ind w:left="-1125"/>
        <w:textAlignment w:val="baseline"/>
        <w:outlineLvl w:val="3"/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</w:pPr>
      <w:r w:rsidRPr="00F657CC">
        <w:rPr>
          <w:rFonts w:ascii="Arial" w:eastAsia="Times New Roman" w:hAnsi="Arial" w:cs="Arial"/>
          <w:color w:val="242424"/>
          <w:spacing w:val="2"/>
          <w:sz w:val="31"/>
          <w:szCs w:val="31"/>
          <w:lang w:eastAsia="ru-RU"/>
        </w:rPr>
        <w:t>4.2. Наименования организаций-разработчиков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"/>
        <w:gridCol w:w="8702"/>
      </w:tblGrid>
      <w:tr w:rsidR="00F657CC" w:rsidRPr="00F657CC" w:rsidTr="00F657CC">
        <w:trPr>
          <w:trHeight w:val="15"/>
        </w:trPr>
        <w:tc>
          <w:tcPr>
            <w:tcW w:w="739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718" w:type="dxa"/>
            <w:hideMark/>
          </w:tcPr>
          <w:p w:rsidR="00F657CC" w:rsidRPr="00F657CC" w:rsidRDefault="00F657CC" w:rsidP="00F657CC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F657CC" w:rsidRPr="00F657CC" w:rsidTr="00F657C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Межрегиональная благотворительная общественная организация "Социальная сеть добровольческих инициатив "</w:t>
            </w:r>
            <w:proofErr w:type="spellStart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СоСеДИ</w:t>
            </w:r>
            <w:proofErr w:type="spellEnd"/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", город Москва</w:t>
            </w:r>
          </w:p>
        </w:tc>
      </w:tr>
      <w:tr w:rsidR="00F657CC" w:rsidRPr="00F657CC" w:rsidTr="00F657C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Автономная некоммерческая организация оценки регулирующего воздействия управленческих решений "Институт научно-общественной экспертизы", город Москва</w:t>
            </w:r>
          </w:p>
        </w:tc>
      </w:tr>
      <w:tr w:rsidR="00F657CC" w:rsidRPr="00F657CC" w:rsidTr="00F657CC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0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657CC" w:rsidRPr="00F657CC" w:rsidRDefault="00F657CC" w:rsidP="00F657CC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F657CC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Общественное движение "Гражданское достоинство", город Москва</w:t>
            </w:r>
          </w:p>
        </w:tc>
      </w:tr>
    </w:tbl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Электронный текст документа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подготовлен АО "Кодекс" и сверен </w:t>
      </w:r>
      <w:proofErr w:type="gramStart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по</w:t>
      </w:r>
      <w:proofErr w:type="gramEnd"/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Официальный интернет-портал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правовой информации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www.pravo.gov.ru, 26.12.2018,</w:t>
      </w:r>
    </w:p>
    <w:p w:rsidR="00F657CC" w:rsidRPr="00F657CC" w:rsidRDefault="00F657CC" w:rsidP="00F657CC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F657CC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0001201812260038</w:t>
      </w:r>
    </w:p>
    <w:p w:rsidR="009C53E5" w:rsidRDefault="00F657CC">
      <w:bookmarkStart w:id="0" w:name="_GoBack"/>
      <w:bookmarkEnd w:id="0"/>
    </w:p>
    <w:sectPr w:rsidR="009C5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CC"/>
    <w:rsid w:val="008579A3"/>
    <w:rsid w:val="00F657CC"/>
    <w:rsid w:val="00F7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5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657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57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57CC"/>
  </w:style>
  <w:style w:type="character" w:styleId="a3">
    <w:name w:val="Hyperlink"/>
    <w:basedOn w:val="a0"/>
    <w:uiPriority w:val="99"/>
    <w:semiHidden/>
    <w:unhideWhenUsed/>
    <w:rsid w:val="00F657C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5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5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5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57C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657C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5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5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57C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57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F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6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57CC"/>
  </w:style>
  <w:style w:type="character" w:styleId="a3">
    <w:name w:val="Hyperlink"/>
    <w:basedOn w:val="a0"/>
    <w:uiPriority w:val="99"/>
    <w:semiHidden/>
    <w:unhideWhenUsed/>
    <w:rsid w:val="00F657C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2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461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99510550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462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12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694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707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3153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9672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839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96023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4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6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121893" TargetMode="External"/><Relationship Id="rId13" Type="http://schemas.openxmlformats.org/officeDocument/2006/relationships/hyperlink" Target="http://docs.cntd.ru/document/902275195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29638" TargetMode="External"/><Relationship Id="rId7" Type="http://schemas.openxmlformats.org/officeDocument/2006/relationships/hyperlink" Target="http://docs.cntd.ru/document/1200121893" TargetMode="Externa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hyperlink" Target="http://docs.cntd.ru/document/90180766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542618607" TargetMode="External"/><Relationship Id="rId20" Type="http://schemas.openxmlformats.org/officeDocument/2006/relationships/hyperlink" Target="http://docs.cntd.ru/document/9029638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93797" TargetMode="External"/><Relationship Id="rId11" Type="http://schemas.openxmlformats.org/officeDocument/2006/relationships/hyperlink" Target="http://docs.cntd.ru/document/1200110162" TargetMode="External"/><Relationship Id="rId5" Type="http://schemas.openxmlformats.org/officeDocument/2006/relationships/hyperlink" Target="http://docs.cntd.ru/document/902393797" TargetMode="External"/><Relationship Id="rId15" Type="http://schemas.openxmlformats.org/officeDocument/2006/relationships/hyperlink" Target="http://docs.cntd.ru/document/42024004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ocs.cntd.ru/document/1200110162" TargetMode="External"/><Relationship Id="rId19" Type="http://schemas.openxmlformats.org/officeDocument/2006/relationships/hyperlink" Target="http://docs.cntd.ru/document/120012189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1200121893" TargetMode="External"/><Relationship Id="rId14" Type="http://schemas.openxmlformats.org/officeDocument/2006/relationships/hyperlink" Target="http://docs.cntd.ru/document/49902227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2931</Words>
  <Characters>16710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KOMP</Company>
  <LinksUpToDate>false</LinksUpToDate>
  <CharactersWithSpaces>19602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MASHINA</dc:creator>
  <cp:lastModifiedBy>MASHINA</cp:lastModifiedBy>
  <cp:revision>1</cp:revision>
  <dcterms:created xsi:type="dcterms:W3CDTF">2019-01-10T07:10:00Z</dcterms:created>
  <dcterms:modified xsi:type="dcterms:W3CDTF">2019-01-10T07:12:00Z</dcterms:modified>
</cp:coreProperties>
</file>