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FD45E6" w:rsidRPr="00C11094" w:rsidRDefault="00FD45E6" w:rsidP="00FD45E6">
      <w:pPr>
        <w:jc w:val="center"/>
        <w:rPr>
          <w:rFonts w:ascii="Monotype Corsiva" w:hAnsi="Monotype Corsiva"/>
          <w:b/>
          <w:sz w:val="44"/>
          <w:szCs w:val="44"/>
        </w:rPr>
      </w:pPr>
      <w:r w:rsidRPr="00C11094">
        <w:rPr>
          <w:rFonts w:ascii="Monotype Corsiva" w:hAnsi="Monotype Corsiva"/>
          <w:b/>
          <w:sz w:val="44"/>
          <w:szCs w:val="44"/>
        </w:rPr>
        <w:t>Особые проблемы развития у детей грудного возраста</w:t>
      </w:r>
    </w:p>
    <w:p w:rsidR="00FD45E6" w:rsidRPr="00C11094" w:rsidRDefault="00FD45E6" w:rsidP="004C2FC4">
      <w:pPr>
        <w:tabs>
          <w:tab w:val="left" w:pos="4343"/>
        </w:tabs>
        <w:spacing w:after="0" w:line="240" w:lineRule="auto"/>
        <w:jc w:val="both"/>
        <w:rPr>
          <w:rFonts w:ascii="Monotype Corsiva" w:hAnsi="Monotype Corsiva"/>
          <w:b/>
          <w:sz w:val="28"/>
          <w:szCs w:val="28"/>
        </w:rPr>
      </w:pPr>
      <w:r w:rsidRPr="00C11094">
        <w:rPr>
          <w:rFonts w:ascii="Monotype Corsiva" w:hAnsi="Monotype Corsiva"/>
          <w:b/>
          <w:noProof/>
          <w:sz w:val="28"/>
          <w:szCs w:val="28"/>
          <w:lang w:eastAsia="ru-RU"/>
        </w:rPr>
        <w:drawing>
          <wp:anchor distT="0" distB="0" distL="114300" distR="114300" simplePos="0" relativeHeight="251658240" behindDoc="1" locked="0" layoutInCell="1" allowOverlap="1" wp14:anchorId="2C0C1FF5" wp14:editId="6832C78D">
            <wp:simplePos x="0" y="0"/>
            <wp:positionH relativeFrom="column">
              <wp:posOffset>50800</wp:posOffset>
            </wp:positionH>
            <wp:positionV relativeFrom="paragraph">
              <wp:posOffset>12700</wp:posOffset>
            </wp:positionV>
            <wp:extent cx="2292985" cy="1422400"/>
            <wp:effectExtent l="38100" t="19050" r="31115" b="44450"/>
            <wp:wrapThrough wrapText="bothSides">
              <wp:wrapPolygon edited="0">
                <wp:start x="12023" y="-289"/>
                <wp:lineTo x="1615" y="-289"/>
                <wp:lineTo x="1615" y="4339"/>
                <wp:lineTo x="-359" y="4339"/>
                <wp:lineTo x="-359" y="12439"/>
                <wp:lineTo x="-179" y="17357"/>
                <wp:lineTo x="2512" y="18225"/>
                <wp:lineTo x="2512" y="19382"/>
                <wp:lineTo x="7716" y="21986"/>
                <wp:lineTo x="9870" y="21986"/>
                <wp:lineTo x="12023" y="21986"/>
                <wp:lineTo x="12203" y="21986"/>
                <wp:lineTo x="18125" y="18225"/>
                <wp:lineTo x="18304" y="18225"/>
                <wp:lineTo x="21175" y="13596"/>
                <wp:lineTo x="21714" y="9257"/>
                <wp:lineTo x="21175" y="4050"/>
                <wp:lineTo x="18125" y="0"/>
                <wp:lineTo x="17586" y="-289"/>
                <wp:lineTo x="12023" y="-289"/>
              </wp:wrapPolygon>
            </wp:wrapThrough>
            <wp:docPr id="2" name="Рисунок 2" descr="C:\Documents and Settings\User\Рабочий стол\возврат\груднички\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возврат\груднички\1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2985" cy="1422400"/>
                    </a:xfrm>
                    <a:prstGeom prst="cloud">
                      <a:avLst/>
                    </a:prstGeom>
                    <a:noFill/>
                    <a:ln>
                      <a:solidFill>
                        <a:srgbClr val="3399FF"/>
                      </a:solidFill>
                    </a:ln>
                  </pic:spPr>
                </pic:pic>
              </a:graphicData>
            </a:graphic>
            <wp14:sizeRelH relativeFrom="page">
              <wp14:pctWidth>0</wp14:pctWidth>
            </wp14:sizeRelH>
            <wp14:sizeRelV relativeFrom="page">
              <wp14:pctHeight>0</wp14:pctHeight>
            </wp14:sizeRelV>
          </wp:anchor>
        </w:drawing>
      </w:r>
      <w:r w:rsidR="00BF00FC" w:rsidRPr="00C11094">
        <w:rPr>
          <w:rFonts w:ascii="Monotype Corsiva" w:hAnsi="Monotype Corsiva"/>
          <w:b/>
          <w:sz w:val="28"/>
          <w:szCs w:val="28"/>
        </w:rPr>
        <w:t>Насилие и неудовлетворение потребностей могут привести к возникновению ряда проблем развития.</w:t>
      </w:r>
      <w:r w:rsidR="004C2FC4" w:rsidRPr="00C11094">
        <w:rPr>
          <w:rFonts w:ascii="Monotype Corsiva" w:hAnsi="Monotype Corsiva"/>
          <w:b/>
          <w:sz w:val="28"/>
          <w:szCs w:val="28"/>
        </w:rPr>
        <w:t xml:space="preserve"> </w:t>
      </w:r>
      <w:proofErr w:type="gramStart"/>
      <w:r w:rsidR="004C2FC4" w:rsidRPr="00C11094">
        <w:rPr>
          <w:rFonts w:ascii="Monotype Corsiva" w:hAnsi="Monotype Corsiva"/>
          <w:b/>
          <w:sz w:val="28"/>
          <w:szCs w:val="28"/>
        </w:rPr>
        <w:t xml:space="preserve">Характерных для детей грудного и младшего возраста, такие как умственная отсталость, церебральный паралич, аутизм, эпилепсия, расщепление позвоночника, трудности в плане обучения, алкогольная </w:t>
      </w:r>
      <w:proofErr w:type="spellStart"/>
      <w:r w:rsidR="004C2FC4" w:rsidRPr="00C11094">
        <w:rPr>
          <w:rFonts w:ascii="Monotype Corsiva" w:hAnsi="Monotype Corsiva"/>
          <w:b/>
          <w:sz w:val="28"/>
          <w:szCs w:val="28"/>
        </w:rPr>
        <w:t>фетопатия</w:t>
      </w:r>
      <w:proofErr w:type="spellEnd"/>
      <w:r w:rsidR="004C2FC4" w:rsidRPr="00C11094">
        <w:rPr>
          <w:rFonts w:ascii="Monotype Corsiva" w:hAnsi="Monotype Corsiva"/>
          <w:b/>
          <w:sz w:val="28"/>
          <w:szCs w:val="28"/>
        </w:rPr>
        <w:t xml:space="preserve"> и результаты внутриутробного воздействия кокаина и других наркотиков.</w:t>
      </w:r>
      <w:proofErr w:type="gramEnd"/>
      <w:r w:rsidR="004C2FC4" w:rsidRPr="00C11094">
        <w:rPr>
          <w:rFonts w:ascii="Monotype Corsiva" w:hAnsi="Monotype Corsiva"/>
          <w:b/>
          <w:sz w:val="28"/>
          <w:szCs w:val="28"/>
        </w:rPr>
        <w:t xml:space="preserve">  Остановимся более подробно на «Синдроме крайнего истощения» (недоедание и задержка роста).</w:t>
      </w:r>
    </w:p>
    <w:p w:rsidR="00106700" w:rsidRPr="00C11094" w:rsidRDefault="00106700" w:rsidP="00C11094">
      <w:pPr>
        <w:tabs>
          <w:tab w:val="left" w:pos="4343"/>
        </w:tabs>
        <w:spacing w:after="0"/>
        <w:jc w:val="both"/>
        <w:rPr>
          <w:rFonts w:ascii="Monotype Corsiva" w:hAnsi="Monotype Corsiva"/>
          <w:b/>
          <w:sz w:val="28"/>
          <w:szCs w:val="28"/>
        </w:rPr>
      </w:pPr>
      <w:r w:rsidRPr="00C11094">
        <w:rPr>
          <w:rFonts w:ascii="Monotype Corsiva" w:hAnsi="Monotype Corsiva"/>
          <w:b/>
          <w:sz w:val="28"/>
          <w:szCs w:val="28"/>
        </w:rPr>
        <w:t>Все случаи крайнего истощения объединяет то, что ребенок получает недостаточное питание. Дети, пришедшие в состояние крайнего истощения в результате недоедания, имею следующие физические характеристики:</w:t>
      </w:r>
    </w:p>
    <w:p w:rsidR="00106700" w:rsidRPr="00C11094" w:rsidRDefault="00192C58"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В большинстве случаев они выглядят изможденными, бледными, слабыми; у них почти нет подкожного жира и низкая мышечная масса;</w:t>
      </w:r>
    </w:p>
    <w:p w:rsidR="00C11094" w:rsidRDefault="00192C58"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Их вес часто бывает ниже, чем при рождении, что указывает на п</w:t>
      </w:r>
      <w:bookmarkStart w:id="0" w:name="_GoBack"/>
      <w:bookmarkEnd w:id="0"/>
      <w:r w:rsidRPr="00C11094">
        <w:rPr>
          <w:rFonts w:ascii="Monotype Corsiva" w:hAnsi="Monotype Corsiva"/>
          <w:b/>
          <w:sz w:val="28"/>
          <w:szCs w:val="28"/>
        </w:rPr>
        <w:t>отерю веса, или значительно ниже нормы, типичный для их возраста;</w:t>
      </w:r>
    </w:p>
    <w:p w:rsidR="00C11094" w:rsidRPr="00E430F6" w:rsidRDefault="00C11094" w:rsidP="00E430F6">
      <w:pPr>
        <w:pStyle w:val="a5"/>
        <w:numPr>
          <w:ilvl w:val="0"/>
          <w:numId w:val="1"/>
        </w:numPr>
        <w:tabs>
          <w:tab w:val="left" w:pos="4343"/>
        </w:tabs>
        <w:spacing w:after="0"/>
        <w:jc w:val="both"/>
        <w:rPr>
          <w:rFonts w:ascii="Monotype Corsiva" w:hAnsi="Monotype Corsiva"/>
          <w:b/>
          <w:sz w:val="28"/>
          <w:szCs w:val="28"/>
        </w:rPr>
      </w:pPr>
      <w:r w:rsidRPr="00C11094">
        <w:rPr>
          <w:noProof/>
          <w:lang w:eastAsia="ru-RU"/>
        </w:rPr>
        <w:drawing>
          <wp:anchor distT="0" distB="0" distL="114300" distR="114300" simplePos="0" relativeHeight="251660288" behindDoc="1" locked="0" layoutInCell="1" allowOverlap="1" wp14:anchorId="04F862FB" wp14:editId="47F9D933">
            <wp:simplePos x="914400" y="3773170"/>
            <wp:positionH relativeFrom="margin">
              <wp:align>right</wp:align>
            </wp:positionH>
            <wp:positionV relativeFrom="margin">
              <wp:align>center</wp:align>
            </wp:positionV>
            <wp:extent cx="2249170" cy="1320165"/>
            <wp:effectExtent l="57150" t="38100" r="55880" b="51435"/>
            <wp:wrapSquare wrapText="bothSides"/>
            <wp:docPr id="3" name="Рисунок 3" descr="C:\Documents and Settings\User\Рабочий стол\возврат\груднички\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Рабочий стол\возврат\груднички\0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9961" cy="1320722"/>
                    </a:xfrm>
                    <a:prstGeom prst="cloud">
                      <a:avLst/>
                    </a:prstGeom>
                    <a:noFill/>
                    <a:ln w="28575">
                      <a:solidFill>
                        <a:srgbClr val="3399FF"/>
                      </a:solidFill>
                    </a:ln>
                  </pic:spPr>
                </pic:pic>
              </a:graphicData>
            </a:graphic>
            <wp14:sizeRelH relativeFrom="page">
              <wp14:pctWidth>0</wp14:pctWidth>
            </wp14:sizeRelH>
            <wp14:sizeRelV relativeFrom="page">
              <wp14:pctHeight>0</wp14:pctHeight>
            </wp14:sizeRelV>
          </wp:anchor>
        </w:drawing>
      </w:r>
      <w:r w:rsidRPr="00C11094">
        <w:rPr>
          <w:noProof/>
          <w:lang w:eastAsia="ru-RU"/>
        </w:rPr>
        <w:drawing>
          <wp:anchor distT="0" distB="0" distL="114300" distR="114300" simplePos="0" relativeHeight="251659264" behindDoc="0" locked="0" layoutInCell="1" allowOverlap="1" wp14:anchorId="570E6533" wp14:editId="5E4D300A">
            <wp:simplePos x="0" y="0"/>
            <wp:positionH relativeFrom="margin">
              <wp:align>left</wp:align>
            </wp:positionH>
            <wp:positionV relativeFrom="margin">
              <wp:align>bottom</wp:align>
            </wp:positionV>
            <wp:extent cx="2002790" cy="1421765"/>
            <wp:effectExtent l="57150" t="38100" r="54610" b="64135"/>
            <wp:wrapSquare wrapText="bothSides"/>
            <wp:docPr id="4" name="Рисунок 4" descr="C:\Documents and Settings\User\Рабочий стол\возврат\груднички\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возврат\груднички\01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2790" cy="1421765"/>
                    </a:xfrm>
                    <a:prstGeom prst="cloud">
                      <a:avLst/>
                    </a:prstGeom>
                    <a:noFill/>
                    <a:ln w="28575">
                      <a:solidFill>
                        <a:srgbClr val="3399FF"/>
                      </a:solidFill>
                    </a:ln>
                  </pic:spPr>
                </pic:pic>
              </a:graphicData>
            </a:graphic>
            <wp14:sizeRelH relativeFrom="page">
              <wp14:pctWidth>0</wp14:pctWidth>
            </wp14:sizeRelH>
            <wp14:sizeRelV relativeFrom="page">
              <wp14:pctHeight>0</wp14:pctHeight>
            </wp14:sizeRelV>
          </wp:anchor>
        </w:drawing>
      </w:r>
      <w:proofErr w:type="gramStart"/>
      <w:r w:rsidR="00E430F6">
        <w:rPr>
          <w:rFonts w:ascii="Monotype Corsiva" w:hAnsi="Monotype Corsiva"/>
          <w:b/>
          <w:sz w:val="28"/>
          <w:szCs w:val="28"/>
        </w:rPr>
        <w:t>Б</w:t>
      </w:r>
      <w:r w:rsidRPr="00C11094">
        <w:rPr>
          <w:rFonts w:ascii="Monotype Corsiva" w:hAnsi="Monotype Corsiva"/>
          <w:b/>
          <w:sz w:val="28"/>
          <w:szCs w:val="28"/>
        </w:rPr>
        <w:t>ольшинство</w:t>
      </w:r>
      <w:r w:rsidR="00192C58" w:rsidRPr="00C11094">
        <w:rPr>
          <w:rFonts w:ascii="Monotype Corsiva" w:hAnsi="Monotype Corsiva"/>
          <w:b/>
          <w:sz w:val="28"/>
          <w:szCs w:val="28"/>
        </w:rPr>
        <w:t xml:space="preserve"> таких детей ведут себя вяло, апатично</w:t>
      </w:r>
      <w:proofErr w:type="gramEnd"/>
      <w:r w:rsidR="00192C58" w:rsidRPr="00C11094">
        <w:rPr>
          <w:rFonts w:ascii="Monotype Corsiva" w:hAnsi="Monotype Corsiva"/>
          <w:b/>
          <w:sz w:val="28"/>
          <w:szCs w:val="28"/>
        </w:rPr>
        <w:t>, почти не двигаются и иногда страдают повышенной возбудимостью;</w:t>
      </w:r>
    </w:p>
    <w:p w:rsidR="00192C58" w:rsidRPr="00C11094" w:rsidRDefault="00192C58"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 xml:space="preserve">Одни дети не реагируют на социальные стимулы или сопротивляются попыткам вовлечь их в общение, другие проявляют крайнее недовольство, когда кто – либо к ним </w:t>
      </w:r>
      <w:r w:rsidR="00EA3669" w:rsidRPr="00C11094">
        <w:rPr>
          <w:rFonts w:ascii="Monotype Corsiva" w:hAnsi="Monotype Corsiva"/>
          <w:b/>
          <w:sz w:val="28"/>
          <w:szCs w:val="28"/>
        </w:rPr>
        <w:t>приближается;</w:t>
      </w:r>
    </w:p>
    <w:p w:rsidR="00C11094" w:rsidRPr="00C11094" w:rsidRDefault="00EA3669"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Иногда такие дети спят дольше, чем другие дети их возраста;</w:t>
      </w:r>
    </w:p>
    <w:p w:rsidR="00EA3669" w:rsidRPr="00C11094" w:rsidRDefault="00EA3669"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Некоторые из них принимают позы, более характерные для новорожденных или совсем маленьких детей: держат руки рядом с головой или закладывают их за голову, сгибают ноги (поза лягушки), зажимают большие пальцы рук в кулаках;</w:t>
      </w:r>
    </w:p>
    <w:p w:rsidR="00EA3669" w:rsidRPr="00C11094" w:rsidRDefault="00EA3669"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 xml:space="preserve">Некоторые дети прибегают к </w:t>
      </w:r>
      <w:proofErr w:type="spellStart"/>
      <w:r w:rsidRPr="00C11094">
        <w:rPr>
          <w:rFonts w:ascii="Monotype Corsiva" w:hAnsi="Monotype Corsiva"/>
          <w:b/>
          <w:sz w:val="28"/>
          <w:szCs w:val="28"/>
        </w:rPr>
        <w:t>самостимуляции</w:t>
      </w:r>
      <w:proofErr w:type="spellEnd"/>
      <w:r w:rsidRPr="00C11094">
        <w:rPr>
          <w:rFonts w:ascii="Monotype Corsiva" w:hAnsi="Monotype Corsiva"/>
          <w:b/>
          <w:sz w:val="28"/>
          <w:szCs w:val="28"/>
        </w:rPr>
        <w:t>: ритмично раскачиваются, бьются головой о стену, отрыгивают и вновь заглатывают пищу;</w:t>
      </w:r>
    </w:p>
    <w:p w:rsidR="00EA3669" w:rsidRPr="00C11094" w:rsidRDefault="00EA3669" w:rsidP="00C11094">
      <w:pPr>
        <w:pStyle w:val="a5"/>
        <w:numPr>
          <w:ilvl w:val="0"/>
          <w:numId w:val="1"/>
        </w:numPr>
        <w:tabs>
          <w:tab w:val="left" w:pos="4343"/>
        </w:tabs>
        <w:spacing w:after="0"/>
        <w:jc w:val="both"/>
        <w:rPr>
          <w:rFonts w:ascii="Monotype Corsiva" w:hAnsi="Monotype Corsiva"/>
          <w:b/>
          <w:sz w:val="28"/>
          <w:szCs w:val="28"/>
        </w:rPr>
      </w:pPr>
      <w:r w:rsidRPr="00C11094">
        <w:rPr>
          <w:rFonts w:ascii="Monotype Corsiva" w:hAnsi="Monotype Corsiva"/>
          <w:b/>
          <w:sz w:val="28"/>
          <w:szCs w:val="28"/>
        </w:rPr>
        <w:t>У таких детей часто наблюдается заметное отставание в моторном и социальном развитии.</w:t>
      </w:r>
    </w:p>
    <w:p w:rsidR="00FC2808" w:rsidRPr="00C11094" w:rsidRDefault="00FC2808" w:rsidP="00C11094">
      <w:pPr>
        <w:tabs>
          <w:tab w:val="left" w:pos="4343"/>
        </w:tabs>
        <w:spacing w:after="0"/>
        <w:ind w:left="360"/>
        <w:jc w:val="both"/>
        <w:rPr>
          <w:rFonts w:ascii="Monotype Corsiva" w:hAnsi="Monotype Corsiva"/>
          <w:b/>
          <w:sz w:val="28"/>
          <w:szCs w:val="28"/>
        </w:rPr>
      </w:pPr>
      <w:r w:rsidRPr="00C11094">
        <w:rPr>
          <w:rFonts w:ascii="Monotype Corsiva" w:hAnsi="Monotype Corsiva"/>
          <w:b/>
          <w:sz w:val="28"/>
          <w:szCs w:val="28"/>
        </w:rPr>
        <w:t>В первую очередь следует незамедлительно госпитализировать ребенка и предоставить ему питание, калорийная ценность которого значительно превышает возрастную норму. Родители должны быть напрямую вовлечены во все аспекты лечения. Начинать эту работу нужно еще до выписки малыша из больницы. Если родители не принимают участие в лечении, состояние ребенка может быстро ухудшиться после его возращения домой.</w:t>
      </w:r>
    </w:p>
    <w:sectPr w:rsidR="00FC2808" w:rsidRPr="00C11094" w:rsidSect="00FD45E6">
      <w:pgSz w:w="11906" w:h="16838"/>
      <w:pgMar w:top="720" w:right="720" w:bottom="720" w:left="720" w:header="708" w:footer="708" w:gutter="0"/>
      <w:pgBorders w:offsetFrom="page">
        <w:top w:val="dashDotStroked" w:sz="24" w:space="24" w:color="FF3300"/>
        <w:left w:val="dashDotStroked" w:sz="24" w:space="24" w:color="FF3300"/>
        <w:bottom w:val="dashDotStroked" w:sz="24" w:space="24" w:color="FF3300"/>
        <w:right w:val="dashDotStroked" w:sz="24" w:space="24" w:color="FF33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1E35"/>
    <w:multiLevelType w:val="hybridMultilevel"/>
    <w:tmpl w:val="B31CB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21"/>
    <w:rsid w:val="00106700"/>
    <w:rsid w:val="00192C58"/>
    <w:rsid w:val="002B6DC3"/>
    <w:rsid w:val="003927FC"/>
    <w:rsid w:val="004C2FC4"/>
    <w:rsid w:val="0090227F"/>
    <w:rsid w:val="00A413B4"/>
    <w:rsid w:val="00BF00FC"/>
    <w:rsid w:val="00C0467A"/>
    <w:rsid w:val="00C11094"/>
    <w:rsid w:val="00DB0921"/>
    <w:rsid w:val="00E430F6"/>
    <w:rsid w:val="00EA3669"/>
    <w:rsid w:val="00FC2808"/>
    <w:rsid w:val="00FD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45E6"/>
    <w:rPr>
      <w:rFonts w:ascii="Tahoma" w:hAnsi="Tahoma" w:cs="Tahoma"/>
      <w:sz w:val="16"/>
      <w:szCs w:val="16"/>
    </w:rPr>
  </w:style>
  <w:style w:type="paragraph" w:styleId="a5">
    <w:name w:val="List Paragraph"/>
    <w:basedOn w:val="a"/>
    <w:uiPriority w:val="34"/>
    <w:qFormat/>
    <w:rsid w:val="00106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5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45E6"/>
    <w:rPr>
      <w:rFonts w:ascii="Tahoma" w:hAnsi="Tahoma" w:cs="Tahoma"/>
      <w:sz w:val="16"/>
      <w:szCs w:val="16"/>
    </w:rPr>
  </w:style>
  <w:style w:type="paragraph" w:styleId="a5">
    <w:name w:val="List Paragraph"/>
    <w:basedOn w:val="a"/>
    <w:uiPriority w:val="34"/>
    <w:qFormat/>
    <w:rsid w:val="0010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2015-02-03T07:31:00Z</dcterms:created>
  <dcterms:modified xsi:type="dcterms:W3CDTF">2015-02-03T10:19:00Z</dcterms:modified>
</cp:coreProperties>
</file>