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Новая цифровая проф</w:t>
      </w:r>
      <w:r>
        <w:rPr>
          <w:rFonts w:ascii="Times New Roman" w:hAnsi="Times New Roman" w:cs="Times New Roman"/>
          <w:sz w:val="24"/>
          <w:szCs w:val="24"/>
        </w:rPr>
        <w:t>ессия от государства 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3E2E">
        <w:rPr>
          <w:rFonts w:ascii="Times New Roman" w:hAnsi="Times New Roman" w:cs="Times New Roman"/>
          <w:sz w:val="24"/>
          <w:szCs w:val="24"/>
        </w:rPr>
        <w:br/>
        <w:t xml:space="preserve">С 15 по 30 октября жители Бурятии смогут получить персональные цифровые сертификаты на бесплатное обучение на курсах по компетенциям цифровой экономики: программированию, цифровому маркетингу, большим данным, </w:t>
      </w:r>
      <w:proofErr w:type="spellStart"/>
      <w:r w:rsidRPr="00303E2E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303E2E">
        <w:rPr>
          <w:rFonts w:ascii="Times New Roman" w:hAnsi="Times New Roman" w:cs="Times New Roman"/>
          <w:sz w:val="24"/>
          <w:szCs w:val="24"/>
        </w:rPr>
        <w:t xml:space="preserve"> и другим направлениям.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Получить сертификаты могут люди: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от 18 лет до пенсионного возраста;</w:t>
      </w:r>
      <w:r w:rsidRPr="00303E2E">
        <w:rPr>
          <w:rFonts w:ascii="Times New Roman" w:hAnsi="Times New Roman" w:cs="Times New Roman"/>
          <w:sz w:val="24"/>
          <w:szCs w:val="24"/>
        </w:rPr>
        <w:br/>
        <w:t>с постоянной или временной регистрацией в Бурятии;</w:t>
      </w:r>
      <w:r w:rsidRPr="00303E2E">
        <w:rPr>
          <w:rFonts w:ascii="Times New Roman" w:hAnsi="Times New Roman" w:cs="Times New Roman"/>
          <w:sz w:val="24"/>
          <w:szCs w:val="24"/>
        </w:rPr>
        <w:br/>
        <w:t>с дипломом о среднем профессиональном или высшем образовании.</w:t>
      </w:r>
      <w:r w:rsidRPr="00303E2E">
        <w:rPr>
          <w:rFonts w:ascii="Times New Roman" w:hAnsi="Times New Roman" w:cs="Times New Roman"/>
          <w:sz w:val="24"/>
          <w:szCs w:val="24"/>
        </w:rPr>
        <w:br/>
        <w:t>Обучение пройдет в дистанционном формате, по итогам которого слушатели получат официальное удостоверение о повышении квалификации.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Узнать подробнее о 22 направлениях обучения и подать заявку на сертификат можно по ссылке </w:t>
      </w:r>
      <w:hyperlink r:id="rId5" w:tgtFrame="_blank" w:history="1">
        <w:r w:rsidRPr="00303E2E">
          <w:rPr>
            <w:rStyle w:val="a3"/>
            <w:rFonts w:ascii="Times New Roman" w:hAnsi="Times New Roman" w:cs="Times New Roman"/>
            <w:sz w:val="24"/>
            <w:szCs w:val="24"/>
          </w:rPr>
          <w:t>https://clck.ru/PhSZy</w:t>
        </w:r>
      </w:hyperlink>
      <w:r w:rsidRPr="00303E2E">
        <w:rPr>
          <w:rFonts w:ascii="Times New Roman" w:hAnsi="Times New Roman" w:cs="Times New Roman"/>
          <w:sz w:val="24"/>
          <w:szCs w:val="24"/>
        </w:rPr>
        <w:br/>
        <w:t> 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 </w:t>
      </w:r>
    </w:p>
    <w:p w:rsidR="00303E2E" w:rsidRPr="00303E2E" w:rsidRDefault="00303E2E" w:rsidP="00303E2E">
      <w:pPr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--</w:t>
      </w:r>
      <w:r w:rsidRPr="00303E2E">
        <w:rPr>
          <w:rFonts w:ascii="Times New Roman" w:hAnsi="Times New Roman" w:cs="Times New Roman"/>
          <w:sz w:val="24"/>
          <w:szCs w:val="24"/>
        </w:rPr>
        <w:br/>
      </w:r>
    </w:p>
    <w:p w:rsidR="001430CE" w:rsidRPr="00303E2E" w:rsidRDefault="001430CE">
      <w:pPr>
        <w:rPr>
          <w:rFonts w:ascii="Times New Roman" w:hAnsi="Times New Roman" w:cs="Times New Roman"/>
          <w:sz w:val="24"/>
          <w:szCs w:val="24"/>
        </w:rPr>
      </w:pPr>
    </w:p>
    <w:sectPr w:rsidR="001430CE" w:rsidRPr="0030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1430CE"/>
    <w:rsid w:val="003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2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33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6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5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0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88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83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19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65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74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32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4191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PhS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2020-10-20T09:06:00Z</dcterms:created>
  <dcterms:modified xsi:type="dcterms:W3CDTF">2020-10-20T09:06:00Z</dcterms:modified>
</cp:coreProperties>
</file>