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86" w:rsidRDefault="00F33586">
      <w:pPr>
        <w:rPr>
          <w:rFonts w:ascii="Times New Roman" w:hAnsi="Times New Roman" w:cs="Times New Roman"/>
          <w:sz w:val="24"/>
          <w:szCs w:val="24"/>
        </w:rPr>
      </w:pPr>
    </w:p>
    <w:p w:rsidR="009D50FB" w:rsidRDefault="009D50FB" w:rsidP="009D50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Консультирование на тему: «Организация встреч с родным отцом</w:t>
      </w:r>
    </w:p>
    <w:p w:rsidR="009D50FB" w:rsidRPr="009D50FB" w:rsidRDefault="009D50FB" w:rsidP="009D50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в ситуации развода родителей»</w:t>
      </w:r>
    </w:p>
    <w:p w:rsidR="009D50FB" w:rsidRDefault="009D50FB" w:rsidP="009D50FB">
      <w:pPr>
        <w:jc w:val="both"/>
        <w:rPr>
          <w:rFonts w:ascii="Times New Roman" w:hAnsi="Times New Roman" w:cs="Times New Roman"/>
          <w:sz w:val="24"/>
          <w:szCs w:val="24"/>
        </w:rPr>
      </w:pP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Каждая третья семья с детьми в России терпит </w:t>
      </w:r>
      <w:hyperlink r:id="rId6" w:history="1">
        <w:r w:rsidRPr="009D50FB">
          <w:rPr>
            <w:rStyle w:val="a3"/>
            <w:rFonts w:ascii="Times New Roman" w:hAnsi="Times New Roman" w:cs="Times New Roman"/>
            <w:sz w:val="24"/>
            <w:szCs w:val="24"/>
          </w:rPr>
          <w:t>развод</w:t>
        </w:r>
      </w:hyperlink>
      <w:r w:rsidRPr="009D50FB">
        <w:rPr>
          <w:rFonts w:ascii="Times New Roman" w:hAnsi="Times New Roman" w:cs="Times New Roman"/>
          <w:sz w:val="24"/>
          <w:szCs w:val="24"/>
        </w:rPr>
        <w:t>. Бывшие супруги делят не только совместное имущество, но и внимание детей. Правомерно ли запрещать ребенку общаться с родственниками отца/матери?</w:t>
      </w:r>
    </w:p>
    <w:p w:rsidR="009D50FB" w:rsidRPr="009D50FB" w:rsidRDefault="009D50FB" w:rsidP="009D50FB">
      <w:pPr>
        <w:jc w:val="both"/>
        <w:rPr>
          <w:rFonts w:ascii="Times New Roman" w:hAnsi="Times New Roman" w:cs="Times New Roman"/>
          <w:b/>
          <w:bCs/>
          <w:sz w:val="24"/>
          <w:szCs w:val="24"/>
        </w:rPr>
      </w:pPr>
      <w:bookmarkStart w:id="0" w:name="z1"/>
      <w:bookmarkEnd w:id="0"/>
      <w:r w:rsidRPr="009D50FB">
        <w:rPr>
          <w:rFonts w:ascii="Times New Roman" w:hAnsi="Times New Roman" w:cs="Times New Roman"/>
          <w:b/>
          <w:bCs/>
          <w:sz w:val="24"/>
          <w:szCs w:val="24"/>
        </w:rPr>
        <w:t>Права и обязанности</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Семейный Кодекс РФ гласит, что несовершеннолетний ребенок </w:t>
      </w:r>
      <w:r w:rsidRPr="009D50FB">
        <w:rPr>
          <w:rFonts w:ascii="Times New Roman" w:hAnsi="Times New Roman" w:cs="Times New Roman"/>
          <w:b/>
          <w:bCs/>
          <w:sz w:val="24"/>
          <w:szCs w:val="24"/>
        </w:rPr>
        <w:t>имеет право на общение с близкими родственниками</w:t>
      </w:r>
      <w:r w:rsidRPr="009D50FB">
        <w:rPr>
          <w:rFonts w:ascii="Times New Roman" w:hAnsi="Times New Roman" w:cs="Times New Roman"/>
          <w:sz w:val="24"/>
          <w:szCs w:val="24"/>
        </w:rPr>
        <w:t> (первой степени родства). К ним относятся оба родителя, бабушки, дедушки, братья и сестры.</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Место проживания родственников и ребенка при этом не имеют значения, как и статус отношений родителей (женаты, разведены). Мнение родителя, родственников той или иной стороны не имеет значения: запрещать встречи ребенку или насильно отправлять в гости ни один из близких не наделен таким правом.</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b/>
          <w:bCs/>
          <w:sz w:val="24"/>
          <w:szCs w:val="24"/>
        </w:rPr>
        <w:t>Под общением понимают</w:t>
      </w:r>
      <w:r w:rsidRPr="009D50FB">
        <w:rPr>
          <w:rFonts w:ascii="Times New Roman" w:hAnsi="Times New Roman" w:cs="Times New Roman"/>
          <w:sz w:val="24"/>
          <w:szCs w:val="24"/>
        </w:rPr>
        <w:t> различные формы общего времяпровождения: личные встречи, прогулки и поездки, почтовую переписку, телефонные связи, интернет-переписку, видео-чаты.</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Исключения составляют случаи, когда родственник </w:t>
      </w:r>
      <w:r w:rsidRPr="009D50FB">
        <w:rPr>
          <w:rFonts w:ascii="Times New Roman" w:hAnsi="Times New Roman" w:cs="Times New Roman"/>
          <w:b/>
          <w:bCs/>
          <w:sz w:val="24"/>
          <w:szCs w:val="24"/>
        </w:rPr>
        <w:t>несет угрозу</w:t>
      </w:r>
      <w:r w:rsidRPr="009D50FB">
        <w:rPr>
          <w:rFonts w:ascii="Times New Roman" w:hAnsi="Times New Roman" w:cs="Times New Roman"/>
          <w:sz w:val="24"/>
          <w:szCs w:val="24"/>
        </w:rPr>
        <w:t> по отношению к ребенку: психическая неуравновешенность, желание причинить боль или обидеть несовершеннолетнего, насилие, попытки украсть или увезти вопреки желаниям ребенка – любые действия, которые противоречат правам и интересам ребенка.</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Такие ситуации рассматриваются в судебном порядке на основе случая, который нес угрозу жизни ребенка или нарушал его права. Суд вынесет решение о запрете приближаться к ребенку или назначит особый график свиданий, например, </w:t>
      </w:r>
      <w:r w:rsidRPr="009D50FB">
        <w:rPr>
          <w:rFonts w:ascii="Times New Roman" w:hAnsi="Times New Roman" w:cs="Times New Roman"/>
          <w:b/>
          <w:bCs/>
          <w:sz w:val="24"/>
          <w:szCs w:val="24"/>
        </w:rPr>
        <w:t>несколько раз в месяц</w:t>
      </w:r>
      <w:r w:rsidRPr="009D50FB">
        <w:rPr>
          <w:rFonts w:ascii="Times New Roman" w:hAnsi="Times New Roman" w:cs="Times New Roman"/>
          <w:sz w:val="24"/>
          <w:szCs w:val="24"/>
        </w:rPr>
        <w:t> в присутствии второго родителя (</w:t>
      </w:r>
      <w:hyperlink r:id="rId7" w:history="1">
        <w:r w:rsidRPr="009D50FB">
          <w:rPr>
            <w:rStyle w:val="a3"/>
            <w:rFonts w:ascii="Times New Roman" w:hAnsi="Times New Roman" w:cs="Times New Roman"/>
            <w:sz w:val="24"/>
            <w:szCs w:val="24"/>
          </w:rPr>
          <w:t>опекуна</w:t>
        </w:r>
      </w:hyperlink>
      <w:r w:rsidRPr="009D50FB">
        <w:rPr>
          <w:rFonts w:ascii="Times New Roman" w:hAnsi="Times New Roman" w:cs="Times New Roman"/>
          <w:sz w:val="24"/>
          <w:szCs w:val="24"/>
        </w:rPr>
        <w:t>).</w:t>
      </w:r>
    </w:p>
    <w:p w:rsidR="009D50FB" w:rsidRPr="009D50FB" w:rsidRDefault="009D50FB" w:rsidP="009D50FB">
      <w:pPr>
        <w:jc w:val="both"/>
        <w:rPr>
          <w:rFonts w:ascii="Times New Roman" w:hAnsi="Times New Roman" w:cs="Times New Roman"/>
          <w:b/>
          <w:bCs/>
          <w:sz w:val="24"/>
          <w:szCs w:val="24"/>
        </w:rPr>
      </w:pPr>
      <w:bookmarkStart w:id="1" w:name="z2"/>
      <w:bookmarkEnd w:id="1"/>
      <w:r w:rsidRPr="009D50FB">
        <w:rPr>
          <w:rFonts w:ascii="Times New Roman" w:hAnsi="Times New Roman" w:cs="Times New Roman"/>
          <w:b/>
          <w:bCs/>
          <w:sz w:val="24"/>
          <w:szCs w:val="24"/>
        </w:rPr>
        <w:t>Что делать, если родители против общения родственников и ребенка?</w:t>
      </w:r>
    </w:p>
    <w:p w:rsid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Запреты в семье возникают благодаря напряженным отношениям между родственниками после развода родителей и ухода одного из них из семьи. Опасности общения между родителем и ребенком может не быть вовсе. Другая сторона нередко мотивируется тем, что «отец плох, потому что ушел от нас». Нормы Семейного Кодекса не становятся на сторону подобных заявлений. Потому бабушка или дедушка, отец или мать избавятся от препятствий в общении с ребенком, если подадут </w:t>
      </w:r>
      <w:r w:rsidRPr="009D50FB">
        <w:rPr>
          <w:rFonts w:ascii="Times New Roman" w:hAnsi="Times New Roman" w:cs="Times New Roman"/>
          <w:b/>
          <w:bCs/>
          <w:sz w:val="24"/>
          <w:szCs w:val="24"/>
        </w:rPr>
        <w:t>исковое заявление</w:t>
      </w:r>
      <w:r w:rsidRPr="009D50FB">
        <w:rPr>
          <w:rFonts w:ascii="Times New Roman" w:hAnsi="Times New Roman" w:cs="Times New Roman"/>
          <w:sz w:val="24"/>
          <w:szCs w:val="24"/>
        </w:rPr>
        <w:t xml:space="preserve"> в суд с описанием неправомерных действий по отношению к ребенку. </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По общей договоренности заключают </w:t>
      </w:r>
      <w:r w:rsidRPr="009D50FB">
        <w:rPr>
          <w:rFonts w:ascii="Times New Roman" w:hAnsi="Times New Roman" w:cs="Times New Roman"/>
          <w:b/>
          <w:bCs/>
          <w:sz w:val="24"/>
          <w:szCs w:val="24"/>
        </w:rPr>
        <w:t>договор о совместном воспитании ребенка</w:t>
      </w:r>
      <w:r w:rsidRPr="009D50FB">
        <w:rPr>
          <w:rFonts w:ascii="Times New Roman" w:hAnsi="Times New Roman" w:cs="Times New Roman"/>
          <w:sz w:val="24"/>
          <w:szCs w:val="24"/>
        </w:rPr>
        <w:t>. Как правило, нотариальное удостоверение такого соглашения не требуется. Однако при желании сторон документ можно заверить и у нотариуса. Процедура быстрая и безболезненная по сравнению с судебными разбирательствами, которые продлятся месяцы.</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lastRenderedPageBreak/>
        <w:t>В соглашении прописывают следующее:</w:t>
      </w:r>
    </w:p>
    <w:p w:rsidR="009D50FB" w:rsidRPr="009D50FB" w:rsidRDefault="009D50FB" w:rsidP="009D50FB">
      <w:pPr>
        <w:numPr>
          <w:ilvl w:val="0"/>
          <w:numId w:val="1"/>
        </w:numPr>
        <w:jc w:val="both"/>
        <w:rPr>
          <w:rFonts w:ascii="Times New Roman" w:hAnsi="Times New Roman" w:cs="Times New Roman"/>
          <w:sz w:val="24"/>
          <w:szCs w:val="24"/>
        </w:rPr>
      </w:pPr>
      <w:r w:rsidRPr="009D50FB">
        <w:rPr>
          <w:rFonts w:ascii="Times New Roman" w:hAnsi="Times New Roman" w:cs="Times New Roman"/>
          <w:sz w:val="24"/>
          <w:szCs w:val="24"/>
        </w:rPr>
        <w:t>частота встреч с ребенком (дни недели, раз в месяц);</w:t>
      </w:r>
    </w:p>
    <w:p w:rsidR="009D50FB" w:rsidRPr="009D50FB" w:rsidRDefault="009D50FB" w:rsidP="009D50FB">
      <w:pPr>
        <w:numPr>
          <w:ilvl w:val="0"/>
          <w:numId w:val="1"/>
        </w:numPr>
        <w:jc w:val="both"/>
        <w:rPr>
          <w:rFonts w:ascii="Times New Roman" w:hAnsi="Times New Roman" w:cs="Times New Roman"/>
          <w:sz w:val="24"/>
          <w:szCs w:val="24"/>
        </w:rPr>
      </w:pPr>
      <w:r w:rsidRPr="009D50FB">
        <w:rPr>
          <w:rFonts w:ascii="Times New Roman" w:hAnsi="Times New Roman" w:cs="Times New Roman"/>
          <w:sz w:val="24"/>
          <w:szCs w:val="24"/>
        </w:rPr>
        <w:t>сколько времени длится встреча и временной промежуток (к примеру, с 16-00 до 18-00);</w:t>
      </w:r>
    </w:p>
    <w:p w:rsidR="009D50FB" w:rsidRPr="009D50FB" w:rsidRDefault="009D50FB" w:rsidP="009D50FB">
      <w:pPr>
        <w:numPr>
          <w:ilvl w:val="0"/>
          <w:numId w:val="1"/>
        </w:numPr>
        <w:jc w:val="both"/>
        <w:rPr>
          <w:rFonts w:ascii="Times New Roman" w:hAnsi="Times New Roman" w:cs="Times New Roman"/>
          <w:sz w:val="24"/>
          <w:szCs w:val="24"/>
        </w:rPr>
      </w:pPr>
      <w:r w:rsidRPr="009D50FB">
        <w:rPr>
          <w:rFonts w:ascii="Times New Roman" w:hAnsi="Times New Roman" w:cs="Times New Roman"/>
          <w:sz w:val="24"/>
          <w:szCs w:val="24"/>
        </w:rPr>
        <w:t>кто может присутствовать;</w:t>
      </w:r>
    </w:p>
    <w:p w:rsidR="009D50FB" w:rsidRPr="009D50FB" w:rsidRDefault="009D50FB" w:rsidP="009D50FB">
      <w:pPr>
        <w:numPr>
          <w:ilvl w:val="0"/>
          <w:numId w:val="1"/>
        </w:numPr>
        <w:jc w:val="both"/>
        <w:rPr>
          <w:rFonts w:ascii="Times New Roman" w:hAnsi="Times New Roman" w:cs="Times New Roman"/>
          <w:sz w:val="24"/>
          <w:szCs w:val="24"/>
        </w:rPr>
      </w:pPr>
      <w:r w:rsidRPr="009D50FB">
        <w:rPr>
          <w:rFonts w:ascii="Times New Roman" w:hAnsi="Times New Roman" w:cs="Times New Roman"/>
          <w:sz w:val="24"/>
          <w:szCs w:val="24"/>
        </w:rPr>
        <w:t>место или места встречи;</w:t>
      </w:r>
    </w:p>
    <w:p w:rsidR="009D50FB" w:rsidRPr="009D50FB" w:rsidRDefault="009D50FB" w:rsidP="009D50FB">
      <w:pPr>
        <w:numPr>
          <w:ilvl w:val="0"/>
          <w:numId w:val="1"/>
        </w:numPr>
        <w:jc w:val="both"/>
        <w:rPr>
          <w:rFonts w:ascii="Times New Roman" w:hAnsi="Times New Roman" w:cs="Times New Roman"/>
          <w:sz w:val="24"/>
          <w:szCs w:val="24"/>
        </w:rPr>
      </w:pPr>
      <w:r w:rsidRPr="009D50FB">
        <w:rPr>
          <w:rFonts w:ascii="Times New Roman" w:hAnsi="Times New Roman" w:cs="Times New Roman"/>
          <w:sz w:val="24"/>
          <w:szCs w:val="24"/>
        </w:rPr>
        <w:t>возможность ночевок и поездок;</w:t>
      </w:r>
    </w:p>
    <w:p w:rsidR="009D50FB" w:rsidRPr="009D50FB" w:rsidRDefault="009D50FB" w:rsidP="009D50FB">
      <w:pPr>
        <w:numPr>
          <w:ilvl w:val="0"/>
          <w:numId w:val="1"/>
        </w:numPr>
        <w:jc w:val="both"/>
        <w:rPr>
          <w:rFonts w:ascii="Times New Roman" w:hAnsi="Times New Roman" w:cs="Times New Roman"/>
          <w:sz w:val="24"/>
          <w:szCs w:val="24"/>
        </w:rPr>
      </w:pPr>
      <w:r w:rsidRPr="009D50FB">
        <w:rPr>
          <w:rFonts w:ascii="Times New Roman" w:hAnsi="Times New Roman" w:cs="Times New Roman"/>
          <w:sz w:val="24"/>
          <w:szCs w:val="24"/>
        </w:rPr>
        <w:t>другое (к примеру, нежелание ребенка проводить время дома у другой стороны, видеть с какими-то лицами).</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Соглашение составляется на основе действующих законов, с учетом мнения и желаний ребенка и согласования решения со сторонами договора. Условия документа не должны причинять вред ребенку или принуждать его к чему-либо.</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b/>
          <w:bCs/>
          <w:sz w:val="24"/>
          <w:szCs w:val="24"/>
        </w:rPr>
        <w:t>С 14-летнего возраста</w:t>
      </w:r>
      <w:r w:rsidRPr="009D50FB">
        <w:rPr>
          <w:rFonts w:ascii="Times New Roman" w:hAnsi="Times New Roman" w:cs="Times New Roman"/>
          <w:sz w:val="24"/>
          <w:szCs w:val="24"/>
        </w:rPr>
        <w:t> ребенок имеет право инициировать подписание нотариального соглашения и принимать в этом активное участие.</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Если договоренность нарушается, стороны не выполняют ее условия, то дело по содействию другой стороны переходит в суд. К процессу присоединяются </w:t>
      </w:r>
      <w:hyperlink r:id="rId8" w:history="1">
        <w:r w:rsidRPr="009D50FB">
          <w:rPr>
            <w:rStyle w:val="a3"/>
            <w:rFonts w:ascii="Times New Roman" w:hAnsi="Times New Roman" w:cs="Times New Roman"/>
            <w:b/>
            <w:bCs/>
            <w:sz w:val="24"/>
            <w:szCs w:val="24"/>
          </w:rPr>
          <w:t>органы опеки и попечительства</w:t>
        </w:r>
      </w:hyperlink>
      <w:r w:rsidRPr="009D50FB">
        <w:rPr>
          <w:rFonts w:ascii="Times New Roman" w:hAnsi="Times New Roman" w:cs="Times New Roman"/>
          <w:sz w:val="24"/>
          <w:szCs w:val="24"/>
        </w:rPr>
        <w:t>. Они наблюдают, изучают ситуацию и имеют весомый голос в конечном принятии решения о возможности общения с родственниками.</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Органы опеки и попечительства принимают заявления от родственников, которые желают общаться, но не могут в силу семейного конфликта. Они способствуют подписанию соглашения, обязывают сторону допускать общение в соответствии с законодательством.</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Когда порядок общения нарушен стороной, следует судебное дело, где приняты во внимание только детские интересы.</w:t>
      </w:r>
    </w:p>
    <w:p w:rsidR="009D50FB" w:rsidRPr="009D50FB" w:rsidRDefault="009D50FB" w:rsidP="009D50FB">
      <w:pPr>
        <w:jc w:val="both"/>
        <w:rPr>
          <w:rFonts w:ascii="Times New Roman" w:hAnsi="Times New Roman" w:cs="Times New Roman"/>
          <w:b/>
          <w:bCs/>
          <w:sz w:val="24"/>
          <w:szCs w:val="24"/>
        </w:rPr>
      </w:pPr>
      <w:bookmarkStart w:id="2" w:name="z3"/>
      <w:bookmarkEnd w:id="2"/>
      <w:r w:rsidRPr="009D50FB">
        <w:rPr>
          <w:rFonts w:ascii="Times New Roman" w:hAnsi="Times New Roman" w:cs="Times New Roman"/>
          <w:b/>
          <w:bCs/>
          <w:sz w:val="24"/>
          <w:szCs w:val="24"/>
        </w:rPr>
        <w:t>Обращение в суд</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b/>
          <w:bCs/>
          <w:sz w:val="24"/>
          <w:szCs w:val="24"/>
        </w:rPr>
        <w:t>Право ребенка на общение </w:t>
      </w:r>
      <w:r w:rsidRPr="009D50FB">
        <w:rPr>
          <w:rFonts w:ascii="Times New Roman" w:hAnsi="Times New Roman" w:cs="Times New Roman"/>
          <w:sz w:val="24"/>
          <w:szCs w:val="24"/>
        </w:rPr>
        <w:t>дает возможность несовершеннолетнему видеться с родственниками, если у него есть такая потребность и желание. Принуждать его к встречам и общению никто не может, даже суд, так как такой обязанности за детьми нет. К примеру, ребенок не желает видеться с отцом</w:t>
      </w:r>
      <w:r w:rsidRPr="009D50FB">
        <w:rPr>
          <w:rFonts w:ascii="Times New Roman" w:hAnsi="Times New Roman" w:cs="Times New Roman"/>
          <w:b/>
          <w:bCs/>
          <w:sz w:val="24"/>
          <w:szCs w:val="24"/>
        </w:rPr>
        <w:t> </w:t>
      </w:r>
      <w:r w:rsidRPr="009D50FB">
        <w:rPr>
          <w:rFonts w:ascii="Times New Roman" w:hAnsi="Times New Roman" w:cs="Times New Roman"/>
          <w:sz w:val="24"/>
          <w:szCs w:val="24"/>
        </w:rPr>
        <w:t>по причине личной обиды, а тот в свою очередь обвиняет бывшую жену в запрете общения.</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 xml:space="preserve">Суд и органы опеки рассмотрят ситуацию </w:t>
      </w:r>
      <w:proofErr w:type="gramStart"/>
      <w:r w:rsidRPr="009D50FB">
        <w:rPr>
          <w:rFonts w:ascii="Times New Roman" w:hAnsi="Times New Roman" w:cs="Times New Roman"/>
          <w:sz w:val="24"/>
          <w:szCs w:val="24"/>
        </w:rPr>
        <w:t>со</w:t>
      </w:r>
      <w:proofErr w:type="gramEnd"/>
      <w:r w:rsidRPr="009D50FB">
        <w:rPr>
          <w:rFonts w:ascii="Times New Roman" w:hAnsi="Times New Roman" w:cs="Times New Roman"/>
          <w:sz w:val="24"/>
          <w:szCs w:val="24"/>
        </w:rPr>
        <w:t xml:space="preserve"> многих сторон: будут опрошены учителя, воспитатели, соседи, родственники с обеих сторон, ребенок и его родители (опекуны). Мнение ребенка в суде учитывается, если ему </w:t>
      </w:r>
      <w:r w:rsidRPr="009D50FB">
        <w:rPr>
          <w:rFonts w:ascii="Times New Roman" w:hAnsi="Times New Roman" w:cs="Times New Roman"/>
          <w:b/>
          <w:bCs/>
          <w:sz w:val="24"/>
          <w:szCs w:val="24"/>
        </w:rPr>
        <w:t>более 10-14 лет</w:t>
      </w:r>
      <w:r w:rsidRPr="009D50FB">
        <w:rPr>
          <w:rFonts w:ascii="Times New Roman" w:hAnsi="Times New Roman" w:cs="Times New Roman"/>
          <w:sz w:val="24"/>
          <w:szCs w:val="24"/>
        </w:rPr>
        <w:t>. Играют роль взаимоотношения с родителем, здоровье ребенка, условия жизни, период обучения, его потребность в общении и многие другие </w:t>
      </w:r>
      <w:r w:rsidRPr="009D50FB">
        <w:rPr>
          <w:rFonts w:ascii="Times New Roman" w:hAnsi="Times New Roman" w:cs="Times New Roman"/>
          <w:b/>
          <w:bCs/>
          <w:sz w:val="24"/>
          <w:szCs w:val="24"/>
        </w:rPr>
        <w:t>индивидуальные семейные факторы</w:t>
      </w:r>
      <w:r w:rsidRPr="009D50FB">
        <w:rPr>
          <w:rFonts w:ascii="Times New Roman" w:hAnsi="Times New Roman" w:cs="Times New Roman"/>
          <w:sz w:val="24"/>
          <w:szCs w:val="24"/>
        </w:rPr>
        <w:t>. Нужно понимать, что защита детских интересов – главный приоритет для суда.</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b/>
          <w:bCs/>
          <w:sz w:val="24"/>
          <w:szCs w:val="24"/>
        </w:rPr>
        <w:t>Решение будет принято в пользу ребенка:</w:t>
      </w:r>
      <w:r w:rsidRPr="009D50FB">
        <w:rPr>
          <w:rFonts w:ascii="Times New Roman" w:hAnsi="Times New Roman" w:cs="Times New Roman"/>
          <w:sz w:val="24"/>
          <w:szCs w:val="24"/>
        </w:rPr>
        <w:t> либо полным отказом от общения, либо свидания по графику.</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За невыполнение судебного решения родитель будет иметь дело с судебными приставами и штрафом, если в исполнительном листе не указаны другие меры.</w:t>
      </w:r>
    </w:p>
    <w:p w:rsidR="009D50FB" w:rsidRPr="009D50FB" w:rsidRDefault="009D50FB" w:rsidP="009D50FB">
      <w:pPr>
        <w:jc w:val="both"/>
        <w:rPr>
          <w:rFonts w:ascii="Times New Roman" w:hAnsi="Times New Roman" w:cs="Times New Roman"/>
          <w:b/>
          <w:bCs/>
          <w:sz w:val="24"/>
          <w:szCs w:val="24"/>
        </w:rPr>
      </w:pPr>
      <w:bookmarkStart w:id="3" w:name="z4"/>
      <w:bookmarkEnd w:id="3"/>
      <w:r w:rsidRPr="009D50FB">
        <w:rPr>
          <w:rFonts w:ascii="Times New Roman" w:hAnsi="Times New Roman" w:cs="Times New Roman"/>
          <w:b/>
          <w:bCs/>
          <w:sz w:val="24"/>
          <w:szCs w:val="24"/>
        </w:rPr>
        <w:t>Пример по установлению порядка общения родственников с ребенком</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 xml:space="preserve">Дедушка, Симонов Ю. К., желает общаться и видеться с внуком. Симонов И. Ю., его сын, </w:t>
      </w:r>
      <w:proofErr w:type="gramStart"/>
      <w:r w:rsidRPr="009D50FB">
        <w:rPr>
          <w:rFonts w:ascii="Times New Roman" w:hAnsi="Times New Roman" w:cs="Times New Roman"/>
          <w:sz w:val="24"/>
          <w:szCs w:val="24"/>
        </w:rPr>
        <w:t>умер</w:t>
      </w:r>
      <w:proofErr w:type="gramEnd"/>
      <w:r w:rsidRPr="009D50FB">
        <w:rPr>
          <w:rFonts w:ascii="Times New Roman" w:hAnsi="Times New Roman" w:cs="Times New Roman"/>
          <w:sz w:val="24"/>
          <w:szCs w:val="24"/>
        </w:rPr>
        <w:t xml:space="preserve"> полгода назад и за месяц до смерти был </w:t>
      </w:r>
      <w:hyperlink r:id="rId9" w:history="1">
        <w:r w:rsidRPr="009D50FB">
          <w:rPr>
            <w:rStyle w:val="a3"/>
            <w:rFonts w:ascii="Times New Roman" w:hAnsi="Times New Roman" w:cs="Times New Roman"/>
            <w:b/>
            <w:bCs/>
            <w:sz w:val="24"/>
            <w:szCs w:val="24"/>
          </w:rPr>
          <w:t>лишен родительских прав</w:t>
        </w:r>
      </w:hyperlink>
      <w:r w:rsidRPr="009D50FB">
        <w:rPr>
          <w:rFonts w:ascii="Times New Roman" w:hAnsi="Times New Roman" w:cs="Times New Roman"/>
          <w:sz w:val="24"/>
          <w:szCs w:val="24"/>
        </w:rPr>
        <w:t> по причине алкогольной зависимости и безразличного отношения к 15-летнему сыну. При этом внук всегда был в теплых отношениях с дедом и оба желают общения. Симонова А. П., мать и жена, запрещает своему 15-летнему сыну ходить к дедушке в гости, звонить и писать. Выиграет ли дело дедушка, если подаст иск?</w:t>
      </w:r>
    </w:p>
    <w:p w:rsidR="009D50FB" w:rsidRPr="009D50FB" w:rsidRDefault="009D50FB" w:rsidP="009D50FB">
      <w:pPr>
        <w:jc w:val="both"/>
        <w:rPr>
          <w:rFonts w:ascii="Times New Roman" w:hAnsi="Times New Roman" w:cs="Times New Roman"/>
          <w:sz w:val="24"/>
          <w:szCs w:val="24"/>
        </w:rPr>
      </w:pPr>
      <w:r w:rsidRPr="009D50FB">
        <w:rPr>
          <w:rFonts w:ascii="Times New Roman" w:hAnsi="Times New Roman" w:cs="Times New Roman"/>
          <w:sz w:val="24"/>
          <w:szCs w:val="24"/>
        </w:rPr>
        <w:t>Решение будет принято на основе показаний и желаний самого внука, так как он имеет право самостоятельно решать с кем из родни общаться (</w:t>
      </w:r>
      <w:hyperlink r:id="rId10" w:history="1">
        <w:r w:rsidRPr="009D50FB">
          <w:rPr>
            <w:rStyle w:val="a3"/>
            <w:rFonts w:ascii="Times New Roman" w:hAnsi="Times New Roman" w:cs="Times New Roman"/>
            <w:b/>
            <w:bCs/>
            <w:sz w:val="24"/>
            <w:szCs w:val="24"/>
          </w:rPr>
          <w:t>ст. 57 СК РФ</w:t>
        </w:r>
      </w:hyperlink>
      <w:r w:rsidRPr="009D50FB">
        <w:rPr>
          <w:rFonts w:ascii="Times New Roman" w:hAnsi="Times New Roman" w:cs="Times New Roman"/>
          <w:sz w:val="24"/>
          <w:szCs w:val="24"/>
        </w:rPr>
        <w:t>).</w:t>
      </w:r>
    </w:p>
    <w:p w:rsidR="009D50FB" w:rsidRPr="009D50FB" w:rsidRDefault="009D50FB" w:rsidP="009D50FB">
      <w:pPr>
        <w:jc w:val="both"/>
        <w:rPr>
          <w:rFonts w:ascii="Times New Roman" w:hAnsi="Times New Roman" w:cs="Times New Roman"/>
          <w:b/>
          <w:bCs/>
          <w:sz w:val="24"/>
          <w:szCs w:val="24"/>
        </w:rPr>
      </w:pPr>
      <w:bookmarkStart w:id="4" w:name="z5"/>
      <w:bookmarkEnd w:id="4"/>
      <w:r w:rsidRPr="009D50FB">
        <w:rPr>
          <w:rFonts w:ascii="Times New Roman" w:hAnsi="Times New Roman" w:cs="Times New Roman"/>
          <w:b/>
          <w:bCs/>
          <w:sz w:val="24"/>
          <w:szCs w:val="24"/>
        </w:rPr>
        <w:t>Заключение</w:t>
      </w:r>
    </w:p>
    <w:p w:rsidR="009D50FB" w:rsidRPr="009D50FB" w:rsidRDefault="009D50FB" w:rsidP="009D50FB">
      <w:pPr>
        <w:numPr>
          <w:ilvl w:val="0"/>
          <w:numId w:val="2"/>
        </w:numPr>
        <w:jc w:val="both"/>
        <w:rPr>
          <w:rFonts w:ascii="Times New Roman" w:hAnsi="Times New Roman" w:cs="Times New Roman"/>
          <w:sz w:val="24"/>
          <w:szCs w:val="24"/>
        </w:rPr>
      </w:pPr>
      <w:r w:rsidRPr="009D50FB">
        <w:rPr>
          <w:rFonts w:ascii="Times New Roman" w:hAnsi="Times New Roman" w:cs="Times New Roman"/>
          <w:sz w:val="24"/>
          <w:szCs w:val="24"/>
        </w:rPr>
        <w:t>Семейное законодательство устанавливает, что право на общение с ребенком имеют все близкие родственники, в том числе родители после развода и родня с их стороны.</w:t>
      </w:r>
    </w:p>
    <w:p w:rsidR="009D50FB" w:rsidRPr="009D50FB" w:rsidRDefault="009D50FB" w:rsidP="009D50FB">
      <w:pPr>
        <w:numPr>
          <w:ilvl w:val="0"/>
          <w:numId w:val="2"/>
        </w:numPr>
        <w:jc w:val="both"/>
        <w:rPr>
          <w:rFonts w:ascii="Times New Roman" w:hAnsi="Times New Roman" w:cs="Times New Roman"/>
          <w:sz w:val="24"/>
          <w:szCs w:val="24"/>
        </w:rPr>
      </w:pPr>
      <w:r w:rsidRPr="009D50FB">
        <w:rPr>
          <w:rFonts w:ascii="Times New Roman" w:hAnsi="Times New Roman" w:cs="Times New Roman"/>
          <w:sz w:val="24"/>
          <w:szCs w:val="24"/>
        </w:rPr>
        <w:t>Решение о встречах принимают по обоюдному согласию устно, нотариально или с помощью судебных разбирательств.</w:t>
      </w:r>
    </w:p>
    <w:p w:rsidR="009D50FB" w:rsidRPr="009D50FB" w:rsidRDefault="009D50FB" w:rsidP="009D50FB">
      <w:pPr>
        <w:numPr>
          <w:ilvl w:val="0"/>
          <w:numId w:val="2"/>
        </w:numPr>
        <w:jc w:val="both"/>
        <w:rPr>
          <w:rFonts w:ascii="Times New Roman" w:hAnsi="Times New Roman" w:cs="Times New Roman"/>
          <w:sz w:val="24"/>
          <w:szCs w:val="24"/>
        </w:rPr>
      </w:pPr>
      <w:r w:rsidRPr="009D50FB">
        <w:rPr>
          <w:rFonts w:ascii="Times New Roman" w:hAnsi="Times New Roman" w:cs="Times New Roman"/>
          <w:sz w:val="24"/>
          <w:szCs w:val="24"/>
        </w:rPr>
        <w:t>В первую очередь суд учитывает мнение ребенка, его желания, условия жизни и отношения между родней. Защищать его права – </w:t>
      </w:r>
      <w:r w:rsidRPr="009D50FB">
        <w:rPr>
          <w:rFonts w:ascii="Times New Roman" w:hAnsi="Times New Roman" w:cs="Times New Roman"/>
          <w:b/>
          <w:bCs/>
          <w:sz w:val="24"/>
          <w:szCs w:val="24"/>
        </w:rPr>
        <w:t>первая обязанность государства</w:t>
      </w:r>
      <w:r w:rsidRPr="009D50FB">
        <w:rPr>
          <w:rFonts w:ascii="Times New Roman" w:hAnsi="Times New Roman" w:cs="Times New Roman"/>
          <w:sz w:val="24"/>
          <w:szCs w:val="24"/>
        </w:rPr>
        <w:t>.</w:t>
      </w:r>
    </w:p>
    <w:p w:rsidR="009D50FB" w:rsidRPr="009D50FB" w:rsidRDefault="009D50FB" w:rsidP="009D50FB">
      <w:pPr>
        <w:numPr>
          <w:ilvl w:val="0"/>
          <w:numId w:val="2"/>
        </w:numPr>
        <w:jc w:val="both"/>
        <w:rPr>
          <w:rFonts w:ascii="Times New Roman" w:hAnsi="Times New Roman" w:cs="Times New Roman"/>
          <w:sz w:val="24"/>
          <w:szCs w:val="24"/>
        </w:rPr>
      </w:pPr>
      <w:r w:rsidRPr="009D50FB">
        <w:rPr>
          <w:rFonts w:ascii="Times New Roman" w:hAnsi="Times New Roman" w:cs="Times New Roman"/>
          <w:b/>
          <w:bCs/>
          <w:sz w:val="24"/>
          <w:szCs w:val="24"/>
        </w:rPr>
        <w:t>С 10 лет</w:t>
      </w:r>
      <w:r w:rsidRPr="009D50FB">
        <w:rPr>
          <w:rFonts w:ascii="Times New Roman" w:hAnsi="Times New Roman" w:cs="Times New Roman"/>
          <w:sz w:val="24"/>
          <w:szCs w:val="24"/>
        </w:rPr>
        <w:t> дети имеют право голоса в суде, </w:t>
      </w:r>
      <w:r w:rsidRPr="009D50FB">
        <w:rPr>
          <w:rFonts w:ascii="Times New Roman" w:hAnsi="Times New Roman" w:cs="Times New Roman"/>
          <w:b/>
          <w:bCs/>
          <w:sz w:val="24"/>
          <w:szCs w:val="24"/>
        </w:rPr>
        <w:t>с 14</w:t>
      </w:r>
      <w:r w:rsidRPr="009D50FB">
        <w:rPr>
          <w:rFonts w:ascii="Times New Roman" w:hAnsi="Times New Roman" w:cs="Times New Roman"/>
          <w:sz w:val="24"/>
          <w:szCs w:val="24"/>
        </w:rPr>
        <w:t> – сами решают, с кем и когда общаться.</w:t>
      </w:r>
    </w:p>
    <w:p w:rsidR="00572DFC" w:rsidRDefault="009D50FB" w:rsidP="009D50FB">
      <w:pPr>
        <w:numPr>
          <w:ilvl w:val="0"/>
          <w:numId w:val="2"/>
        </w:numPr>
        <w:jc w:val="both"/>
        <w:rPr>
          <w:rFonts w:ascii="Times New Roman" w:hAnsi="Times New Roman" w:cs="Times New Roman"/>
          <w:sz w:val="24"/>
          <w:szCs w:val="24"/>
        </w:rPr>
      </w:pPr>
      <w:r w:rsidRPr="009D50FB">
        <w:rPr>
          <w:rFonts w:ascii="Times New Roman" w:hAnsi="Times New Roman" w:cs="Times New Roman"/>
          <w:sz w:val="24"/>
          <w:szCs w:val="24"/>
        </w:rPr>
        <w:t>Нарушение постановления суда, решений органов опеки и попечительства строго караются.</w:t>
      </w:r>
      <w:bookmarkStart w:id="5" w:name="z6"/>
      <w:bookmarkEnd w:id="5"/>
    </w:p>
    <w:p w:rsidR="009D50FB" w:rsidRPr="00572DFC" w:rsidRDefault="009D50FB" w:rsidP="00572DFC">
      <w:pPr>
        <w:ind w:left="720"/>
        <w:jc w:val="both"/>
        <w:rPr>
          <w:rFonts w:ascii="Times New Roman" w:hAnsi="Times New Roman" w:cs="Times New Roman"/>
          <w:b/>
          <w:sz w:val="24"/>
          <w:szCs w:val="24"/>
        </w:rPr>
      </w:pPr>
      <w:r w:rsidRPr="00572DFC">
        <w:rPr>
          <w:rFonts w:ascii="Times New Roman" w:hAnsi="Times New Roman" w:cs="Times New Roman"/>
          <w:sz w:val="24"/>
          <w:szCs w:val="24"/>
        </w:rPr>
        <w:t> </w:t>
      </w:r>
      <w:hyperlink r:id="rId11" w:history="1">
        <w:r w:rsidRPr="00572DFC">
          <w:rPr>
            <w:rStyle w:val="a3"/>
            <w:rFonts w:ascii="Times New Roman" w:hAnsi="Times New Roman" w:cs="Times New Roman"/>
            <w:b/>
            <w:bCs/>
            <w:sz w:val="24"/>
            <w:szCs w:val="24"/>
          </w:rPr>
          <w:t>Ст. 56 СК РФ</w:t>
        </w:r>
      </w:hyperlink>
      <w:r w:rsidRPr="00572DFC">
        <w:rPr>
          <w:rFonts w:ascii="Times New Roman" w:hAnsi="Times New Roman" w:cs="Times New Roman"/>
          <w:b/>
          <w:sz w:val="24"/>
          <w:szCs w:val="24"/>
        </w:rPr>
        <w:t> говорит, что в случае злоупотребления родительскими правами, ребенок может быть защищен в судебном порядке и самостоятельно обратиться, если ему </w:t>
      </w:r>
      <w:r w:rsidRPr="00572DFC">
        <w:rPr>
          <w:rFonts w:ascii="Times New Roman" w:hAnsi="Times New Roman" w:cs="Times New Roman"/>
          <w:b/>
          <w:bCs/>
          <w:sz w:val="24"/>
          <w:szCs w:val="24"/>
        </w:rPr>
        <w:t>14 и более лет</w:t>
      </w:r>
      <w:r w:rsidRPr="00572DFC">
        <w:rPr>
          <w:rFonts w:ascii="Times New Roman" w:hAnsi="Times New Roman" w:cs="Times New Roman"/>
          <w:b/>
          <w:sz w:val="24"/>
          <w:szCs w:val="24"/>
        </w:rPr>
        <w:t xml:space="preserve">. В вашем случае суд может даже не одобрить иск, так как никаких причин на пересмотр дела нет. Скорее всего, </w:t>
      </w:r>
      <w:proofErr w:type="spellStart"/>
      <w:r w:rsidRPr="00572DFC">
        <w:rPr>
          <w:rFonts w:ascii="Times New Roman" w:hAnsi="Times New Roman" w:cs="Times New Roman"/>
          <w:b/>
          <w:sz w:val="24"/>
          <w:szCs w:val="24"/>
        </w:rPr>
        <w:t>Смолякова</w:t>
      </w:r>
      <w:proofErr w:type="spellEnd"/>
      <w:r w:rsidRPr="00572DFC">
        <w:rPr>
          <w:rFonts w:ascii="Times New Roman" w:hAnsi="Times New Roman" w:cs="Times New Roman"/>
          <w:b/>
          <w:sz w:val="24"/>
          <w:szCs w:val="24"/>
        </w:rPr>
        <w:t xml:space="preserve"> Т. П. получит предупреждение за злоупотребление </w:t>
      </w:r>
      <w:hyperlink r:id="rId12" w:history="1">
        <w:r w:rsidRPr="00572DFC">
          <w:rPr>
            <w:rStyle w:val="a3"/>
            <w:rFonts w:ascii="Times New Roman" w:hAnsi="Times New Roman" w:cs="Times New Roman"/>
            <w:b/>
            <w:sz w:val="24"/>
            <w:szCs w:val="24"/>
          </w:rPr>
          <w:t>родительских прав</w:t>
        </w:r>
      </w:hyperlink>
      <w:r w:rsidRPr="00572DFC">
        <w:rPr>
          <w:rFonts w:ascii="Times New Roman" w:hAnsi="Times New Roman" w:cs="Times New Roman"/>
          <w:b/>
          <w:sz w:val="24"/>
          <w:szCs w:val="24"/>
        </w:rPr>
        <w:t> или будет оштрафована.</w:t>
      </w:r>
    </w:p>
    <w:p w:rsidR="009D50FB" w:rsidRPr="009D50FB" w:rsidRDefault="009D50FB" w:rsidP="009D50FB">
      <w:pPr>
        <w:jc w:val="both"/>
        <w:rPr>
          <w:rFonts w:ascii="Times New Roman" w:hAnsi="Times New Roman" w:cs="Times New Roman"/>
          <w:b/>
          <w:bCs/>
          <w:sz w:val="24"/>
          <w:szCs w:val="24"/>
        </w:rPr>
      </w:pPr>
      <w:bookmarkStart w:id="6" w:name="z7"/>
      <w:bookmarkEnd w:id="6"/>
      <w:r w:rsidRPr="009D50FB">
        <w:rPr>
          <w:rFonts w:ascii="Times New Roman" w:hAnsi="Times New Roman" w:cs="Times New Roman"/>
          <w:b/>
          <w:bCs/>
          <w:sz w:val="24"/>
          <w:szCs w:val="24"/>
        </w:rPr>
        <w:t>Список законов</w:t>
      </w:r>
    </w:p>
    <w:p w:rsidR="009D50FB" w:rsidRPr="009D50FB" w:rsidRDefault="00572DFC" w:rsidP="009D50FB">
      <w:pPr>
        <w:numPr>
          <w:ilvl w:val="0"/>
          <w:numId w:val="3"/>
        </w:numPr>
        <w:jc w:val="both"/>
        <w:rPr>
          <w:rFonts w:ascii="Times New Roman" w:hAnsi="Times New Roman" w:cs="Times New Roman"/>
          <w:sz w:val="24"/>
          <w:szCs w:val="24"/>
        </w:rPr>
      </w:pPr>
      <w:hyperlink r:id="rId13" w:history="1">
        <w:r w:rsidR="009D50FB" w:rsidRPr="009D50FB">
          <w:rPr>
            <w:rStyle w:val="a3"/>
            <w:rFonts w:ascii="Times New Roman" w:hAnsi="Times New Roman" w:cs="Times New Roman"/>
            <w:sz w:val="24"/>
            <w:szCs w:val="24"/>
          </w:rPr>
          <w:t>статья 57 СК РФ</w:t>
        </w:r>
      </w:hyperlink>
      <w:r w:rsidR="009D50FB" w:rsidRPr="009D50FB">
        <w:rPr>
          <w:rFonts w:ascii="Times New Roman" w:hAnsi="Times New Roman" w:cs="Times New Roman"/>
          <w:sz w:val="24"/>
          <w:szCs w:val="24"/>
        </w:rPr>
        <w:t>;</w:t>
      </w:r>
    </w:p>
    <w:p w:rsidR="009D50FB" w:rsidRPr="009D50FB" w:rsidRDefault="00572DFC" w:rsidP="009D50FB">
      <w:pPr>
        <w:numPr>
          <w:ilvl w:val="0"/>
          <w:numId w:val="3"/>
        </w:numPr>
        <w:jc w:val="both"/>
        <w:rPr>
          <w:rFonts w:ascii="Times New Roman" w:hAnsi="Times New Roman" w:cs="Times New Roman"/>
          <w:sz w:val="24"/>
          <w:szCs w:val="24"/>
        </w:rPr>
      </w:pPr>
      <w:hyperlink r:id="rId14" w:history="1">
        <w:r w:rsidR="009D50FB" w:rsidRPr="009D50FB">
          <w:rPr>
            <w:rStyle w:val="a3"/>
            <w:rFonts w:ascii="Times New Roman" w:hAnsi="Times New Roman" w:cs="Times New Roman"/>
            <w:sz w:val="24"/>
            <w:szCs w:val="24"/>
          </w:rPr>
          <w:t>статья 56 СК РФ</w:t>
        </w:r>
      </w:hyperlink>
      <w:r w:rsidR="009D50FB" w:rsidRPr="009D50FB">
        <w:rPr>
          <w:rFonts w:ascii="Times New Roman" w:hAnsi="Times New Roman" w:cs="Times New Roman"/>
          <w:sz w:val="24"/>
          <w:szCs w:val="24"/>
        </w:rPr>
        <w:t>.</w:t>
      </w:r>
      <w:bookmarkStart w:id="7" w:name="_GoBack"/>
      <w:bookmarkEnd w:id="7"/>
    </w:p>
    <w:p w:rsidR="009D50FB" w:rsidRPr="009D50FB" w:rsidRDefault="009D50FB" w:rsidP="009D50FB">
      <w:pPr>
        <w:jc w:val="both"/>
        <w:rPr>
          <w:rFonts w:ascii="Times New Roman" w:hAnsi="Times New Roman" w:cs="Times New Roman"/>
          <w:sz w:val="24"/>
          <w:szCs w:val="24"/>
        </w:rPr>
      </w:pPr>
      <w:bookmarkStart w:id="8" w:name="z8"/>
      <w:bookmarkEnd w:id="8"/>
    </w:p>
    <w:sectPr w:rsidR="009D50FB" w:rsidRPr="009D5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7BCF"/>
    <w:multiLevelType w:val="multilevel"/>
    <w:tmpl w:val="ED5E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668F3"/>
    <w:multiLevelType w:val="multilevel"/>
    <w:tmpl w:val="F8F2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72531E"/>
    <w:multiLevelType w:val="multilevel"/>
    <w:tmpl w:val="C5D8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4A67F0"/>
    <w:multiLevelType w:val="multilevel"/>
    <w:tmpl w:val="579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FB"/>
    <w:rsid w:val="00572DFC"/>
    <w:rsid w:val="009D50FB"/>
    <w:rsid w:val="00F33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50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5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13853">
      <w:bodyDiv w:val="1"/>
      <w:marLeft w:val="0"/>
      <w:marRight w:val="0"/>
      <w:marTop w:val="0"/>
      <w:marBottom w:val="0"/>
      <w:divBdr>
        <w:top w:val="none" w:sz="0" w:space="0" w:color="auto"/>
        <w:left w:val="none" w:sz="0" w:space="0" w:color="auto"/>
        <w:bottom w:val="none" w:sz="0" w:space="0" w:color="auto"/>
        <w:right w:val="none" w:sz="0" w:space="0" w:color="auto"/>
      </w:divBdr>
      <w:divsChild>
        <w:div w:id="334647620">
          <w:marLeft w:val="0"/>
          <w:marRight w:val="0"/>
          <w:marTop w:val="0"/>
          <w:marBottom w:val="0"/>
          <w:divBdr>
            <w:top w:val="none" w:sz="0" w:space="0" w:color="auto"/>
            <w:left w:val="none" w:sz="0" w:space="0" w:color="auto"/>
            <w:bottom w:val="none" w:sz="0" w:space="0" w:color="auto"/>
            <w:right w:val="none" w:sz="0" w:space="0" w:color="auto"/>
          </w:divBdr>
        </w:div>
        <w:div w:id="773133550">
          <w:blockQuote w:val="1"/>
          <w:marLeft w:val="0"/>
          <w:marRight w:val="0"/>
          <w:marTop w:val="300"/>
          <w:marBottom w:val="300"/>
          <w:divBdr>
            <w:top w:val="none" w:sz="0" w:space="0" w:color="auto"/>
            <w:left w:val="none" w:sz="0" w:space="0" w:color="auto"/>
            <w:bottom w:val="none" w:sz="0" w:space="0" w:color="auto"/>
            <w:right w:val="none" w:sz="0" w:space="0" w:color="auto"/>
          </w:divBdr>
        </w:div>
        <w:div w:id="1854031018">
          <w:marLeft w:val="0"/>
          <w:marRight w:val="0"/>
          <w:marTop w:val="0"/>
          <w:marBottom w:val="0"/>
          <w:divBdr>
            <w:top w:val="none" w:sz="0" w:space="0" w:color="auto"/>
            <w:left w:val="none" w:sz="0" w:space="0" w:color="auto"/>
            <w:bottom w:val="none" w:sz="0" w:space="0" w:color="auto"/>
            <w:right w:val="none" w:sz="0" w:space="0" w:color="auto"/>
          </w:divBdr>
        </w:div>
        <w:div w:id="2119328572">
          <w:blockQuote w:val="1"/>
          <w:marLeft w:val="0"/>
          <w:marRight w:val="0"/>
          <w:marTop w:val="300"/>
          <w:marBottom w:val="300"/>
          <w:divBdr>
            <w:top w:val="none" w:sz="0" w:space="0" w:color="auto"/>
            <w:left w:val="none" w:sz="0" w:space="0" w:color="auto"/>
            <w:bottom w:val="none" w:sz="0" w:space="0" w:color="auto"/>
            <w:right w:val="none" w:sz="0" w:space="0" w:color="auto"/>
          </w:divBdr>
        </w:div>
        <w:div w:id="514196235">
          <w:blockQuote w:val="1"/>
          <w:marLeft w:val="0"/>
          <w:marRight w:val="0"/>
          <w:marTop w:val="300"/>
          <w:marBottom w:val="300"/>
          <w:divBdr>
            <w:top w:val="single" w:sz="6" w:space="11" w:color="5BCBE9"/>
            <w:left w:val="single" w:sz="6" w:space="31" w:color="5BCBE9"/>
            <w:bottom w:val="single" w:sz="6" w:space="11" w:color="5BCBE9"/>
            <w:right w:val="single" w:sz="6" w:space="31" w:color="5BCBE9"/>
          </w:divBdr>
        </w:div>
        <w:div w:id="1027298180">
          <w:blockQuote w:val="1"/>
          <w:marLeft w:val="0"/>
          <w:marRight w:val="0"/>
          <w:marTop w:val="300"/>
          <w:marBottom w:val="300"/>
          <w:divBdr>
            <w:top w:val="single" w:sz="6" w:space="11" w:color="5BCBE9"/>
            <w:left w:val="single" w:sz="6" w:space="31" w:color="5BCBE9"/>
            <w:bottom w:val="single" w:sz="6" w:space="11" w:color="5BCBE9"/>
            <w:right w:val="single" w:sz="6" w:space="31" w:color="5BCBE9"/>
          </w:divBdr>
        </w:div>
        <w:div w:id="39018965">
          <w:blockQuote w:val="1"/>
          <w:marLeft w:val="0"/>
          <w:marRight w:val="0"/>
          <w:marTop w:val="300"/>
          <w:marBottom w:val="300"/>
          <w:divBdr>
            <w:top w:val="none" w:sz="0" w:space="0" w:color="auto"/>
            <w:left w:val="none" w:sz="0" w:space="0" w:color="auto"/>
            <w:bottom w:val="none" w:sz="0" w:space="0" w:color="auto"/>
            <w:right w:val="none" w:sz="0" w:space="0" w:color="auto"/>
          </w:divBdr>
        </w:div>
        <w:div w:id="137542887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advisor.ru/deti-i-roditeli/organy-opeki-i-popechitelstva/" TargetMode="External"/><Relationship Id="rId13" Type="http://schemas.openxmlformats.org/officeDocument/2006/relationships/hyperlink" Target="http://family-advisor.ru/wp-content/uploads/2016/05/%D0%A1%D1%82%D0%B0%D1%82%D1%8C%D1%8F-57.-%D0%9F%D1%80%D0%B0%D0%B2%D0%BE-%D1%80%D0%B5%D0%B1%D0%B5%D0%BD%D0%BA%D0%B0-%D0%B2%D1%8B%D1%80%D0%B0%D0%B6%D0%B0%D1%82%D1%8C-%D1%81%D0%B2%D0%BE%D0%B5-%D0%BC%D0%BD%D0%B5%D0%BD%D0%B8%D0%B5.docx" TargetMode="External"/><Relationship Id="rId3" Type="http://schemas.microsoft.com/office/2007/relationships/stylesWithEffects" Target="stylesWithEffects.xml"/><Relationship Id="rId7" Type="http://schemas.openxmlformats.org/officeDocument/2006/relationships/hyperlink" Target="http://family-advisor.ru/deti-i-roditeli/ustanovlenie-opeki-i-popechitelstva-nad-detmi/" TargetMode="External"/><Relationship Id="rId12" Type="http://schemas.openxmlformats.org/officeDocument/2006/relationships/hyperlink" Target="http://family-advisor.ru/deti-i-roditeli/prava-roditele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amily-advisor.ru/razvod/" TargetMode="External"/><Relationship Id="rId11" Type="http://schemas.openxmlformats.org/officeDocument/2006/relationships/hyperlink" Target="http://family-advisor.ru/wp-content/uploads/2016/05/%D0%A1%D1%82%D0%B0%D1%82%D1%8C%D1%8F-56.-%D0%9F%D1%80%D0%B0%D0%B2%D0%BE-%D1%80%D0%B5%D0%B1%D0%B5%D0%BD%D0%BA%D0%B0-%D0%BD%D0%B0-%D0%B7%D0%B0%D1%89%D0%B8%D1%82%D1%83.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mily-advisor.ru/wp-content/uploads/2016/05/%D0%A1%D1%82%D0%B0%D1%82%D1%8C%D1%8F-57.-%D0%9F%D1%80%D0%B0%D0%B2%D0%BE-%D1%80%D0%B5%D0%B1%D0%B5%D0%BD%D0%BA%D0%B0-%D0%B2%D1%8B%D1%80%D0%B0%D0%B6%D0%B0%D1%82%D1%8C-%D1%81%D0%B2%D0%BE%D0%B5-%D0%BC%D0%BD%D0%B5%D0%BD%D0%B8%D0%B5.docx" TargetMode="External"/><Relationship Id="rId4" Type="http://schemas.openxmlformats.org/officeDocument/2006/relationships/settings" Target="settings.xml"/><Relationship Id="rId9" Type="http://schemas.openxmlformats.org/officeDocument/2006/relationships/hyperlink" Target="http://family-advisor.ru/deti-i-roditeli/lishenie-roditelskix-prav/" TargetMode="External"/><Relationship Id="rId14" Type="http://schemas.openxmlformats.org/officeDocument/2006/relationships/hyperlink" Target="http://family-advisor.ru/wp-content/uploads/2016/05/%D0%A1%D1%82%D0%B0%D1%82%D1%8C%D1%8F-56.-%D0%9F%D1%80%D0%B0%D0%B2%D0%BE-%D1%80%D0%B5%D0%B1%D0%B5%D0%BD%D0%BA%D0%B0-%D0%BD%D0%B0-%D0%B7%D0%B0%D1%89%D0%B8%D1%82%D1%8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1212</Words>
  <Characters>6914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2020-06-23T10:20:00Z</dcterms:created>
  <dcterms:modified xsi:type="dcterms:W3CDTF">2020-06-23T11:43:00Z</dcterms:modified>
</cp:coreProperties>
</file>