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070" w:rsidRPr="00613070" w:rsidRDefault="00613070" w:rsidP="00613070">
      <w:pPr>
        <w:jc w:val="center"/>
        <w:rPr>
          <w:rFonts w:ascii="Times New Roman" w:hAnsi="Times New Roman" w:cs="Times New Roman"/>
          <w:b/>
          <w:sz w:val="24"/>
          <w:szCs w:val="24"/>
        </w:rPr>
      </w:pPr>
      <w:bookmarkStart w:id="0" w:name="_GoBack"/>
      <w:r w:rsidRPr="00613070">
        <w:rPr>
          <w:rFonts w:ascii="Times New Roman" w:hAnsi="Times New Roman" w:cs="Times New Roman"/>
          <w:b/>
          <w:sz w:val="24"/>
          <w:szCs w:val="24"/>
        </w:rPr>
        <w:t>Консультирование на тему: «Жилищные права детей»</w:t>
      </w:r>
    </w:p>
    <w:bookmarkEnd w:id="0"/>
    <w:p w:rsidR="00613070" w:rsidRPr="00613070" w:rsidRDefault="00613070" w:rsidP="00613070">
      <w:pPr>
        <w:jc w:val="both"/>
        <w:rPr>
          <w:rFonts w:ascii="Times New Roman" w:hAnsi="Times New Roman" w:cs="Times New Roman"/>
          <w:sz w:val="24"/>
          <w:szCs w:val="24"/>
        </w:rPr>
      </w:pPr>
      <w:r w:rsidRPr="00613070">
        <w:rPr>
          <w:rFonts w:ascii="Times New Roman" w:hAnsi="Times New Roman" w:cs="Times New Roman"/>
          <w:sz w:val="24"/>
          <w:szCs w:val="24"/>
        </w:rPr>
        <w:t>Жилищные права детей имеют свою специфику. Особенно право пользования несовершеннолетнего ребенка жилым помещением, принадлежащим родителям или одному из них на праве собственности.</w:t>
      </w:r>
    </w:p>
    <w:p w:rsidR="00613070" w:rsidRPr="00613070" w:rsidRDefault="00613070" w:rsidP="00613070">
      <w:pPr>
        <w:jc w:val="both"/>
        <w:rPr>
          <w:rFonts w:ascii="Times New Roman" w:hAnsi="Times New Roman" w:cs="Times New Roman"/>
          <w:sz w:val="24"/>
          <w:szCs w:val="24"/>
        </w:rPr>
      </w:pPr>
      <w:r w:rsidRPr="00613070">
        <w:rPr>
          <w:rFonts w:ascii="Times New Roman" w:hAnsi="Times New Roman" w:cs="Times New Roman"/>
          <w:sz w:val="24"/>
          <w:szCs w:val="24"/>
        </w:rPr>
        <w:t>Пункт 2 ст. 54 Семейного кодекса РФ (СК РФ) устанавливает, что несовершеннолетний имеет право жить и воспитываться в семье, а также проживать совместно с родителями.</w:t>
      </w:r>
    </w:p>
    <w:p w:rsidR="00613070" w:rsidRPr="00613070" w:rsidRDefault="00613070" w:rsidP="00613070">
      <w:pPr>
        <w:jc w:val="both"/>
        <w:rPr>
          <w:rFonts w:ascii="Times New Roman" w:hAnsi="Times New Roman" w:cs="Times New Roman"/>
          <w:sz w:val="24"/>
          <w:szCs w:val="24"/>
        </w:rPr>
      </w:pPr>
      <w:r w:rsidRPr="00613070">
        <w:rPr>
          <w:rFonts w:ascii="Times New Roman" w:hAnsi="Times New Roman" w:cs="Times New Roman"/>
          <w:sz w:val="24"/>
          <w:szCs w:val="24"/>
        </w:rPr>
        <w:t>Пункт 2 ст. 20 Гражданского кодекса РФ (ГК РФ) конкретизирует: местом жительства несовершеннолетних, не достигших 14 лет, признается место жительства их законных представителей - родителей, усыновителей, опекунов. Местом жительства гражданина признается место, где он постоянно или преимущественно проживает (п. 1 ст. 20 ГК РФ), т.е. место жительства несовершеннолетних определено самим законом: </w:t>
      </w:r>
      <w:r w:rsidRPr="00613070">
        <w:rPr>
          <w:rFonts w:ascii="Times New Roman" w:hAnsi="Times New Roman" w:cs="Times New Roman"/>
          <w:b/>
          <w:bCs/>
          <w:sz w:val="24"/>
          <w:szCs w:val="24"/>
        </w:rPr>
        <w:t>несовершеннолетний постоянно (преимущественно) проживает вместе со своими родителями (законными представителями)</w:t>
      </w:r>
      <w:r w:rsidRPr="00613070">
        <w:rPr>
          <w:rFonts w:ascii="Times New Roman" w:hAnsi="Times New Roman" w:cs="Times New Roman"/>
          <w:sz w:val="24"/>
          <w:szCs w:val="24"/>
        </w:rPr>
        <w:t>.</w:t>
      </w:r>
    </w:p>
    <w:p w:rsidR="00613070" w:rsidRPr="00613070" w:rsidRDefault="00613070" w:rsidP="00613070">
      <w:pPr>
        <w:jc w:val="both"/>
        <w:rPr>
          <w:rFonts w:ascii="Times New Roman" w:hAnsi="Times New Roman" w:cs="Times New Roman"/>
          <w:sz w:val="24"/>
          <w:szCs w:val="24"/>
        </w:rPr>
      </w:pPr>
      <w:r w:rsidRPr="00613070">
        <w:rPr>
          <w:rFonts w:ascii="Times New Roman" w:hAnsi="Times New Roman" w:cs="Times New Roman"/>
          <w:sz w:val="24"/>
          <w:szCs w:val="24"/>
        </w:rPr>
        <w:t>Проживает - равнозначно "пользуется", т.е. ребенок, проживая совместно с родителями, имеет право пользования жилым помещением своих законных представителей.</w:t>
      </w:r>
    </w:p>
    <w:p w:rsidR="00613070" w:rsidRPr="00613070" w:rsidRDefault="00613070" w:rsidP="00613070">
      <w:pPr>
        <w:jc w:val="both"/>
        <w:rPr>
          <w:rFonts w:ascii="Times New Roman" w:hAnsi="Times New Roman" w:cs="Times New Roman"/>
          <w:sz w:val="24"/>
          <w:szCs w:val="24"/>
        </w:rPr>
      </w:pPr>
      <w:r w:rsidRPr="00613070">
        <w:rPr>
          <w:rFonts w:ascii="Times New Roman" w:hAnsi="Times New Roman" w:cs="Times New Roman"/>
          <w:sz w:val="24"/>
          <w:szCs w:val="24"/>
        </w:rPr>
        <w:t>Расторжение брака родителей, признание его недействительным или раздельное проживание родителей не влияют на права ребенка (п. 1 ст. 55 СК РФ). Это право не утрачивается, оно просто изменяется.</w:t>
      </w:r>
    </w:p>
    <w:p w:rsidR="00613070" w:rsidRPr="00613070" w:rsidRDefault="00613070" w:rsidP="00613070">
      <w:pPr>
        <w:jc w:val="both"/>
        <w:rPr>
          <w:rFonts w:ascii="Times New Roman" w:hAnsi="Times New Roman" w:cs="Times New Roman"/>
          <w:sz w:val="24"/>
          <w:szCs w:val="24"/>
        </w:rPr>
      </w:pPr>
      <w:r w:rsidRPr="00613070">
        <w:rPr>
          <w:rFonts w:ascii="Times New Roman" w:hAnsi="Times New Roman" w:cs="Times New Roman"/>
          <w:sz w:val="24"/>
          <w:szCs w:val="24"/>
        </w:rPr>
        <w:t>Жилищный кодекс РФ (ЖК РФ) предусматривает, что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(ч. 4 ст. 31 ЖК РФ).</w:t>
      </w:r>
    </w:p>
    <w:p w:rsidR="00613070" w:rsidRPr="00613070" w:rsidRDefault="00613070" w:rsidP="00613070">
      <w:pPr>
        <w:jc w:val="both"/>
        <w:rPr>
          <w:rFonts w:ascii="Times New Roman" w:hAnsi="Times New Roman" w:cs="Times New Roman"/>
          <w:sz w:val="24"/>
          <w:szCs w:val="24"/>
        </w:rPr>
      </w:pPr>
      <w:r w:rsidRPr="00613070">
        <w:rPr>
          <w:rFonts w:ascii="Times New Roman" w:hAnsi="Times New Roman" w:cs="Times New Roman"/>
          <w:sz w:val="24"/>
          <w:szCs w:val="24"/>
        </w:rPr>
        <w:t>Бывшими являются супруги в случае расторжения брака. Дети бывшими не бывают. Это мнение Президиума Верховного Суда РФ, озвученное в Обзоре законодательства и судебной практики Верховного Суда Российской Федерации за третий квартал 2007 года, утвержденном Постановлением Президиума Верховного Суда РФ от 07.11.2007.</w:t>
      </w:r>
    </w:p>
    <w:p w:rsidR="00613070" w:rsidRPr="00613070" w:rsidRDefault="00613070" w:rsidP="00613070">
      <w:pPr>
        <w:jc w:val="both"/>
        <w:rPr>
          <w:rFonts w:ascii="Times New Roman" w:hAnsi="Times New Roman" w:cs="Times New Roman"/>
          <w:sz w:val="24"/>
          <w:szCs w:val="24"/>
        </w:rPr>
      </w:pPr>
      <w:r w:rsidRPr="00613070">
        <w:rPr>
          <w:rFonts w:ascii="Times New Roman" w:hAnsi="Times New Roman" w:cs="Times New Roman"/>
          <w:sz w:val="24"/>
          <w:szCs w:val="24"/>
        </w:rPr>
        <w:t>Верховный Суд РФ отметил, что в силу установлений СК РФ об обязанностях родителей в отношении своих детей право пользования жилым помещением, находящимся в собственности одного из родителей, должно сохраняться за ребенком и после расторжения брака между его родителями.</w:t>
      </w:r>
    </w:p>
    <w:p w:rsidR="00613070" w:rsidRPr="00613070" w:rsidRDefault="00613070" w:rsidP="00613070">
      <w:pPr>
        <w:jc w:val="both"/>
        <w:rPr>
          <w:rFonts w:ascii="Times New Roman" w:hAnsi="Times New Roman" w:cs="Times New Roman"/>
          <w:sz w:val="24"/>
          <w:szCs w:val="24"/>
        </w:rPr>
      </w:pPr>
      <w:r w:rsidRPr="00613070">
        <w:rPr>
          <w:rFonts w:ascii="Times New Roman" w:hAnsi="Times New Roman" w:cs="Times New Roman"/>
          <w:sz w:val="24"/>
          <w:szCs w:val="24"/>
        </w:rPr>
        <w:t>Это значит, что ребенок как член семьи всегда будет иметь право пользования жилым помещением любого из родителей.</w:t>
      </w:r>
    </w:p>
    <w:p w:rsidR="00613070" w:rsidRPr="00613070" w:rsidRDefault="00613070" w:rsidP="00613070">
      <w:pPr>
        <w:jc w:val="both"/>
        <w:rPr>
          <w:rFonts w:ascii="Times New Roman" w:hAnsi="Times New Roman" w:cs="Times New Roman"/>
          <w:sz w:val="24"/>
          <w:szCs w:val="24"/>
        </w:rPr>
      </w:pPr>
      <w:r w:rsidRPr="00613070">
        <w:rPr>
          <w:rFonts w:ascii="Times New Roman" w:hAnsi="Times New Roman" w:cs="Times New Roman"/>
          <w:sz w:val="24"/>
          <w:szCs w:val="24"/>
        </w:rPr>
        <w:t>Однако некий подводный камушек присутствует, а именно: чтобы оставаться членом семьи, требуется совместное проживание с собственником.</w:t>
      </w:r>
    </w:p>
    <w:p w:rsidR="00613070" w:rsidRPr="00613070" w:rsidRDefault="00613070" w:rsidP="00613070">
      <w:pPr>
        <w:jc w:val="both"/>
        <w:rPr>
          <w:rFonts w:ascii="Times New Roman" w:hAnsi="Times New Roman" w:cs="Times New Roman"/>
          <w:sz w:val="24"/>
          <w:szCs w:val="24"/>
        </w:rPr>
      </w:pPr>
      <w:r w:rsidRPr="00613070">
        <w:rPr>
          <w:rFonts w:ascii="Times New Roman" w:hAnsi="Times New Roman" w:cs="Times New Roman"/>
          <w:sz w:val="24"/>
          <w:szCs w:val="24"/>
        </w:rPr>
        <w:t>Исходя из того, как сформулирована ч. 1 ст. 31 ЖК РФ (в ней дан перечень граждан, являющихся членами семьи собственника жилого помещения), приходится признать, что совместное проживание необходимо для того, чтобы отнести гражданина к членам семьи собственника.</w:t>
      </w:r>
    </w:p>
    <w:p w:rsidR="00613070" w:rsidRPr="00613070" w:rsidRDefault="00613070" w:rsidP="00613070">
      <w:pPr>
        <w:jc w:val="both"/>
        <w:rPr>
          <w:rFonts w:ascii="Times New Roman" w:hAnsi="Times New Roman" w:cs="Times New Roman"/>
          <w:sz w:val="24"/>
          <w:szCs w:val="24"/>
        </w:rPr>
      </w:pPr>
      <w:r w:rsidRPr="00613070">
        <w:rPr>
          <w:rFonts w:ascii="Times New Roman" w:hAnsi="Times New Roman" w:cs="Times New Roman"/>
          <w:sz w:val="24"/>
          <w:szCs w:val="24"/>
        </w:rPr>
        <w:lastRenderedPageBreak/>
        <w:t>Причем переход права собственности на жилье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 (п. 2 ст. 292 ГК РФ).</w:t>
      </w:r>
    </w:p>
    <w:p w:rsidR="00613070" w:rsidRPr="00613070" w:rsidRDefault="00613070" w:rsidP="00613070">
      <w:pPr>
        <w:jc w:val="both"/>
        <w:rPr>
          <w:rFonts w:ascii="Times New Roman" w:hAnsi="Times New Roman" w:cs="Times New Roman"/>
          <w:sz w:val="24"/>
          <w:szCs w:val="24"/>
        </w:rPr>
      </w:pPr>
      <w:proofErr w:type="gramStart"/>
      <w:r w:rsidRPr="00613070">
        <w:rPr>
          <w:rFonts w:ascii="Times New Roman" w:hAnsi="Times New Roman" w:cs="Times New Roman"/>
          <w:sz w:val="24"/>
          <w:szCs w:val="24"/>
        </w:rPr>
        <w:t>В то же время следует иметь в виду положения п. 4 ст. 292 ГК РФ, согласно которым "отчуждение жилого помещения, в котором проживают находящиеся под опекой или попечительством члены семьи собственника данного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w:t>
      </w:r>
      <w:proofErr w:type="gramEnd"/>
      <w:r w:rsidRPr="00613070">
        <w:rPr>
          <w:rFonts w:ascii="Times New Roman" w:hAnsi="Times New Roman" w:cs="Times New Roman"/>
          <w:sz w:val="24"/>
          <w:szCs w:val="24"/>
        </w:rPr>
        <w:t>, допускается с согласия органа опеки и попечительства".</w:t>
      </w:r>
    </w:p>
    <w:p w:rsidR="00613070" w:rsidRPr="00613070" w:rsidRDefault="00613070" w:rsidP="00613070">
      <w:pPr>
        <w:jc w:val="both"/>
        <w:rPr>
          <w:rFonts w:ascii="Times New Roman" w:hAnsi="Times New Roman" w:cs="Times New Roman"/>
          <w:sz w:val="24"/>
          <w:szCs w:val="24"/>
        </w:rPr>
      </w:pPr>
      <w:r w:rsidRPr="00613070">
        <w:rPr>
          <w:rFonts w:ascii="Times New Roman" w:hAnsi="Times New Roman" w:cs="Times New Roman"/>
          <w:sz w:val="24"/>
          <w:szCs w:val="24"/>
        </w:rPr>
        <w:t>При отчуждении жилого помещения, в котором проживает несовершеннолетний, согласия органа опеки и попечительства по общему правилу не требуется, поскольку предполагается, что несовершеннолетний находится на попечении родителей, и это не опровергнуто имеющейся у органа опеки и попечительства информацией об отсутствии попечения со стороны родителей.</w:t>
      </w:r>
    </w:p>
    <w:p w:rsidR="00613070" w:rsidRPr="00613070" w:rsidRDefault="00613070" w:rsidP="00613070">
      <w:pPr>
        <w:jc w:val="both"/>
        <w:rPr>
          <w:rFonts w:ascii="Times New Roman" w:hAnsi="Times New Roman" w:cs="Times New Roman"/>
          <w:sz w:val="24"/>
          <w:szCs w:val="24"/>
        </w:rPr>
      </w:pPr>
      <w:proofErr w:type="gramStart"/>
      <w:r w:rsidRPr="00613070">
        <w:rPr>
          <w:rFonts w:ascii="Times New Roman" w:hAnsi="Times New Roman" w:cs="Times New Roman"/>
          <w:sz w:val="24"/>
          <w:szCs w:val="24"/>
        </w:rPr>
        <w:t>Конституционный Суд РФ Постановлением от 08.06.2010 № 13-П признал возможность судебной защиты прав тех несовершеннолетних, которые формально не относятся к находящимся под опекой или попечительством или к оставшимся (по данным органа опеки и попечительства на момент совершения сделки) без родительского попечения, но фактически лишены жилого помещения на момент совершения сделки по его отчуждению.</w:t>
      </w:r>
      <w:proofErr w:type="gramEnd"/>
    </w:p>
    <w:p w:rsidR="00613070" w:rsidRPr="00613070" w:rsidRDefault="00613070" w:rsidP="00613070">
      <w:pPr>
        <w:jc w:val="both"/>
        <w:rPr>
          <w:rFonts w:ascii="Times New Roman" w:hAnsi="Times New Roman" w:cs="Times New Roman"/>
          <w:sz w:val="24"/>
          <w:szCs w:val="24"/>
        </w:rPr>
      </w:pPr>
      <w:r w:rsidRPr="00613070">
        <w:rPr>
          <w:rFonts w:ascii="Times New Roman" w:hAnsi="Times New Roman" w:cs="Times New Roman"/>
          <w:sz w:val="24"/>
          <w:szCs w:val="24"/>
        </w:rPr>
        <w:t>Таким образом, Конституционный Суд РФ позволяет также обратиться за судебной защитой прав тех несовершеннолетних, которые считаются находящимися на попечении родителей, при том, однако, условии, что такая сделка (вопреки установленным законом обязанностям родителей) нарушает их права и охраняемые законом интересы.</w:t>
      </w:r>
    </w:p>
    <w:p w:rsidR="00613070" w:rsidRPr="00613070" w:rsidRDefault="00613070" w:rsidP="00613070">
      <w:pPr>
        <w:jc w:val="both"/>
        <w:rPr>
          <w:rFonts w:ascii="Times New Roman" w:hAnsi="Times New Roman" w:cs="Times New Roman"/>
          <w:sz w:val="24"/>
          <w:szCs w:val="24"/>
        </w:rPr>
      </w:pPr>
    </w:p>
    <w:p w:rsidR="00B92869" w:rsidRPr="00613070" w:rsidRDefault="00B92869" w:rsidP="00613070">
      <w:pPr>
        <w:jc w:val="both"/>
        <w:rPr>
          <w:rFonts w:ascii="Times New Roman" w:hAnsi="Times New Roman" w:cs="Times New Roman"/>
          <w:sz w:val="24"/>
          <w:szCs w:val="24"/>
        </w:rPr>
      </w:pPr>
    </w:p>
    <w:sectPr w:rsidR="00B92869" w:rsidRPr="006130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070"/>
    <w:rsid w:val="00613070"/>
    <w:rsid w:val="00B92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4592">
      <w:bodyDiv w:val="1"/>
      <w:marLeft w:val="0"/>
      <w:marRight w:val="0"/>
      <w:marTop w:val="0"/>
      <w:marBottom w:val="0"/>
      <w:divBdr>
        <w:top w:val="none" w:sz="0" w:space="0" w:color="auto"/>
        <w:left w:val="none" w:sz="0" w:space="0" w:color="auto"/>
        <w:bottom w:val="none" w:sz="0" w:space="0" w:color="auto"/>
        <w:right w:val="none" w:sz="0" w:space="0" w:color="auto"/>
      </w:divBdr>
      <w:divsChild>
        <w:div w:id="1774200558">
          <w:marLeft w:val="0"/>
          <w:marRight w:val="0"/>
          <w:marTop w:val="0"/>
          <w:marBottom w:val="0"/>
          <w:divBdr>
            <w:top w:val="none" w:sz="0" w:space="0" w:color="auto"/>
            <w:left w:val="none" w:sz="0" w:space="0" w:color="auto"/>
            <w:bottom w:val="none" w:sz="0" w:space="0" w:color="auto"/>
            <w:right w:val="none" w:sz="0" w:space="0" w:color="auto"/>
          </w:divBdr>
          <w:divsChild>
            <w:div w:id="1319112080">
              <w:marLeft w:val="0"/>
              <w:marRight w:val="0"/>
              <w:marTop w:val="0"/>
              <w:marBottom w:val="0"/>
              <w:divBdr>
                <w:top w:val="none" w:sz="0" w:space="0" w:color="auto"/>
                <w:left w:val="none" w:sz="0" w:space="0" w:color="auto"/>
                <w:bottom w:val="none" w:sz="0" w:space="0" w:color="auto"/>
                <w:right w:val="none" w:sz="0" w:space="0" w:color="auto"/>
              </w:divBdr>
              <w:divsChild>
                <w:div w:id="79644495">
                  <w:marLeft w:val="0"/>
                  <w:marRight w:val="0"/>
                  <w:marTop w:val="0"/>
                  <w:marBottom w:val="0"/>
                  <w:divBdr>
                    <w:top w:val="none" w:sz="0" w:space="0" w:color="auto"/>
                    <w:left w:val="none" w:sz="0" w:space="0" w:color="auto"/>
                    <w:bottom w:val="none" w:sz="0" w:space="0" w:color="auto"/>
                    <w:right w:val="none" w:sz="0" w:space="0" w:color="auto"/>
                  </w:divBdr>
                  <w:divsChild>
                    <w:div w:id="630986820">
                      <w:marLeft w:val="0"/>
                      <w:marRight w:val="0"/>
                      <w:marTop w:val="0"/>
                      <w:marBottom w:val="0"/>
                      <w:divBdr>
                        <w:top w:val="none" w:sz="0" w:space="0" w:color="auto"/>
                        <w:left w:val="none" w:sz="0" w:space="0" w:color="auto"/>
                        <w:bottom w:val="none" w:sz="0" w:space="0" w:color="auto"/>
                        <w:right w:val="none" w:sz="0" w:space="0" w:color="auto"/>
                      </w:divBdr>
                      <w:divsChild>
                        <w:div w:id="154803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589918">
          <w:marLeft w:val="0"/>
          <w:marRight w:val="0"/>
          <w:marTop w:val="0"/>
          <w:marBottom w:val="0"/>
          <w:divBdr>
            <w:top w:val="single" w:sz="6" w:space="11" w:color="DBDBDB"/>
            <w:left w:val="none" w:sz="0" w:space="0" w:color="auto"/>
            <w:bottom w:val="none" w:sz="0" w:space="0" w:color="auto"/>
            <w:right w:val="none" w:sz="0" w:space="0" w:color="auto"/>
          </w:divBdr>
          <w:divsChild>
            <w:div w:id="5004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2020-12-08T04:45:00Z</dcterms:created>
  <dcterms:modified xsi:type="dcterms:W3CDTF">2020-12-08T04:46:00Z</dcterms:modified>
</cp:coreProperties>
</file>